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50" w:after="150" w:line="240" w:lineRule="auto"/>
        <w:outlineLvl w:val="1"/>
        <w:rPr>
          <w:rFonts w:ascii="Arial" w:cs="Arial" w:hAnsi="Arial" w:eastAsia="Arial"/>
          <w:b w:val="1"/>
          <w:bCs w:val="1"/>
          <w:color w:val="663399"/>
          <w:sz w:val="36"/>
          <w:szCs w:val="36"/>
          <w:u w:color="663399"/>
        </w:rPr>
      </w:pPr>
      <w:r>
        <w:rPr>
          <w:rFonts w:ascii="Arial"/>
          <w:b w:val="1"/>
          <w:bCs w:val="1"/>
          <w:color w:val="663399"/>
          <w:sz w:val="36"/>
          <w:szCs w:val="36"/>
          <w:u w:color="663399"/>
          <w:rtl w:val="0"/>
          <w:lang w:val="nl-NL"/>
        </w:rPr>
        <w:t>Fact Sheet: Metacognitive Processes</w:t>
      </w:r>
    </w:p>
    <w:p>
      <w:pPr>
        <w:pStyle w:val="Body"/>
        <w:shd w:val="clear" w:color="auto" w:fill="5f8e8c"/>
        <w:spacing w:after="0" w:line="240" w:lineRule="auto"/>
        <w:rPr>
          <w:rFonts w:ascii="Arial" w:cs="Arial" w:hAnsi="Arial" w:eastAsia="Arial"/>
          <w:color w:val="ffffff"/>
          <w:u w:color="ffffff"/>
        </w:rPr>
      </w:pPr>
      <w:r>
        <w:rPr>
          <w:rFonts w:ascii="Arial"/>
          <w:color w:val="ffffff"/>
          <w:u w:color="ffffff"/>
          <w:rtl w:val="0"/>
          <w:lang w:val="en-US"/>
        </w:rPr>
        <w:t>Metacognition is one</w:t>
      </w:r>
      <w:r>
        <w:rPr>
          <w:rFonts w:hAnsi="Arial" w:hint="default"/>
          <w:color w:val="ffffff"/>
          <w:u w:color="ffffff"/>
          <w:rtl w:val="0"/>
          <w:lang w:val="en-US"/>
        </w:rPr>
        <w:t>’</w:t>
      </w:r>
      <w:r>
        <w:rPr>
          <w:rFonts w:ascii="Arial"/>
          <w:color w:val="ffffff"/>
          <w:u w:color="ffffff"/>
          <w:rtl w:val="0"/>
          <w:lang w:val="en-US"/>
        </w:rPr>
        <w:t xml:space="preserve">s ability to use prior </w:t>
      </w:r>
      <w:r>
        <w:rPr>
          <w:rFonts w:ascii="Arial"/>
          <w:color w:val="ffffff"/>
          <w:u w:color="ffffff"/>
          <w:rtl w:val="0"/>
          <w:lang w:val="en-US"/>
        </w:rPr>
        <w:t>knowledge to</w:t>
      </w:r>
      <w:r>
        <w:rPr>
          <w:rFonts w:ascii="Arial"/>
          <w:color w:val="ffffff"/>
          <w:u w:color="ffffff"/>
          <w:rtl w:val="0"/>
          <w:lang w:val="en-US"/>
        </w:rPr>
        <w:t xml:space="preserve"> plan a strategy for approaching a learning task,take necessary steps to problem solve, reflect on </w:t>
      </w:r>
      <w:r>
        <w:rPr>
          <w:rFonts w:ascii="Arial"/>
          <w:color w:val="ffffff"/>
          <w:u w:color="ffffff"/>
          <w:rtl w:val="0"/>
          <w:lang w:val="en-US"/>
        </w:rPr>
        <w:t>and evaluate</w:t>
      </w:r>
      <w:r>
        <w:rPr>
          <w:rFonts w:ascii="Arial"/>
          <w:color w:val="ffffff"/>
          <w:u w:color="ffffff"/>
          <w:rtl w:val="0"/>
          <w:lang w:val="en-US"/>
        </w:rPr>
        <w:t xml:space="preserve"> results, and modify one</w:t>
      </w:r>
      <w:r>
        <w:rPr>
          <w:rFonts w:hAnsi="Arial" w:hint="default"/>
          <w:color w:val="ffffff"/>
          <w:u w:color="ffffff"/>
          <w:rtl w:val="0"/>
          <w:lang w:val="en-US"/>
        </w:rPr>
        <w:t>’</w:t>
      </w:r>
      <w:r>
        <w:rPr>
          <w:rFonts w:ascii="Arial"/>
          <w:color w:val="ffffff"/>
          <w:u w:color="ffffff"/>
          <w:rtl w:val="0"/>
          <w:lang w:val="en-US"/>
        </w:rPr>
        <w:t xml:space="preserve">s approach as needed.It helps learners choose the right cognitive tool for </w:t>
      </w:r>
      <w:r>
        <w:rPr>
          <w:rFonts w:ascii="Arial"/>
          <w:color w:val="ffffff"/>
          <w:u w:color="ffffff"/>
          <w:rtl w:val="0"/>
          <w:lang w:val="en-US"/>
        </w:rPr>
        <w:t>the task</w:t>
      </w:r>
      <w:r>
        <w:rPr>
          <w:rFonts w:ascii="Arial"/>
          <w:color w:val="ffffff"/>
          <w:u w:color="ffffff"/>
          <w:rtl w:val="0"/>
          <w:lang w:val="en-US"/>
        </w:rPr>
        <w:t xml:space="preserve"> and plays a critical role in successful learning.</w:t>
      </w:r>
    </w:p>
    <w:p>
      <w:pPr>
        <w:pStyle w:val="Body"/>
        <w:spacing w:after="0" w:line="240" w:lineRule="auto"/>
        <w:outlineLvl w:val="3"/>
        <w:rPr>
          <w:rFonts w:ascii="Arial" w:cs="Arial" w:hAnsi="Arial" w:eastAsia="Arial"/>
          <w:b w:val="1"/>
          <w:bCs w:val="1"/>
          <w:color w:val="663399"/>
          <w:sz w:val="27"/>
          <w:szCs w:val="27"/>
          <w:u w:color="663399"/>
        </w:rPr>
      </w:pPr>
      <w:r>
        <w:rPr>
          <w:rFonts w:ascii="Arial"/>
          <w:b w:val="1"/>
          <w:bCs w:val="1"/>
          <w:color w:val="663399"/>
          <w:sz w:val="27"/>
          <w:szCs w:val="27"/>
          <w:u w:color="663399"/>
          <w:rtl w:val="0"/>
          <w:lang w:val="en-US"/>
        </w:rPr>
        <w:t>What Is Metacognition?</w:t>
      </w:r>
    </w:p>
    <w:p>
      <w:pPr>
        <w:pStyle w:val="Body"/>
        <w:spacing w:after="240" w:line="240" w:lineRule="auto"/>
        <w:rPr>
          <w:rFonts w:ascii="Arial" w:cs="Arial" w:hAnsi="Arial" w:eastAsia="Arial"/>
          <w:color w:val="000000"/>
          <w:u w:color="000000"/>
        </w:rPr>
      </w:pPr>
      <w:r>
        <w:rPr>
          <w:rFonts w:ascii="Arial"/>
          <w:color w:val="336666"/>
          <w:u w:color="336666"/>
          <w:rtl w:val="0"/>
          <w:lang w:val="it-IT"/>
        </w:rPr>
        <w:t>Metacognition</w:t>
      </w:r>
      <w:r>
        <w:rPr>
          <w:rFonts w:ascii="Arial"/>
          <w:color w:val="000000"/>
          <w:u w:color="000000"/>
          <w:rtl w:val="0"/>
          <w:lang w:val="en-US"/>
        </w:rPr>
        <w:t xml:space="preserve"> refers to awareness of one</w:t>
      </w:r>
      <w:r>
        <w:rPr>
          <w:rFonts w:hAnsi="Arial" w:hint="default"/>
          <w:color w:val="000000"/>
          <w:u w:color="000000"/>
          <w:rtl w:val="0"/>
          <w:lang w:val="en-US"/>
        </w:rPr>
        <w:t>’</w:t>
      </w:r>
      <w:r>
        <w:rPr>
          <w:rFonts w:ascii="Arial"/>
          <w:color w:val="000000"/>
          <w:u w:color="000000"/>
          <w:rtl w:val="0"/>
          <w:lang w:val="en-US"/>
        </w:rPr>
        <w:t>s own knowledge</w:t>
      </w:r>
      <w:r>
        <w:rPr>
          <w:rFonts w:hAnsi="Arial" w:hint="default"/>
          <w:color w:val="000000"/>
          <w:u w:color="000000"/>
          <w:rtl w:val="0"/>
          <w:lang w:val="en-US"/>
        </w:rPr>
        <w:t>—</w:t>
      </w:r>
      <w:r>
        <w:rPr>
          <w:rFonts w:ascii="Arial"/>
          <w:color w:val="000000"/>
          <w:u w:color="000000"/>
          <w:rtl w:val="0"/>
          <w:lang w:val="en-US"/>
        </w:rPr>
        <w:t>what one does and doesn</w:t>
      </w:r>
      <w:r>
        <w:rPr>
          <w:rFonts w:hAnsi="Arial" w:hint="default"/>
          <w:color w:val="000000"/>
          <w:u w:color="000000"/>
          <w:rtl w:val="0"/>
          <w:lang w:val="en-US"/>
        </w:rPr>
        <w:t>’</w:t>
      </w:r>
      <w:r>
        <w:rPr>
          <w:rFonts w:ascii="Arial"/>
          <w:color w:val="000000"/>
          <w:u w:color="000000"/>
          <w:rtl w:val="0"/>
          <w:lang w:val="en-US"/>
        </w:rPr>
        <w:t>t know</w:t>
      </w:r>
      <w:r>
        <w:rPr>
          <w:rFonts w:hAnsi="Arial" w:hint="default"/>
          <w:color w:val="000000"/>
          <w:u w:color="000000"/>
          <w:rtl w:val="0"/>
          <w:lang w:val="en-US"/>
        </w:rPr>
        <w:t>—</w:t>
      </w:r>
      <w:r>
        <w:rPr>
          <w:rFonts w:ascii="Arial"/>
          <w:color w:val="000000"/>
          <w:u w:color="000000"/>
          <w:rtl w:val="0"/>
          <w:lang w:val="en-US"/>
        </w:rPr>
        <w:t>and one</w:t>
      </w:r>
      <w:r>
        <w:rPr>
          <w:rFonts w:hAnsi="Arial" w:hint="default"/>
          <w:color w:val="000000"/>
          <w:u w:color="000000"/>
          <w:rtl w:val="0"/>
          <w:lang w:val="en-US"/>
        </w:rPr>
        <w:t>’</w:t>
      </w:r>
      <w:r>
        <w:rPr>
          <w:rFonts w:ascii="Arial"/>
          <w:color w:val="000000"/>
          <w:u w:color="000000"/>
          <w:rtl w:val="0"/>
          <w:lang w:val="en-US"/>
        </w:rPr>
        <w:t>s ability to understand, control, and manipulate one</w:t>
      </w:r>
      <w:r>
        <w:rPr>
          <w:rFonts w:hAnsi="Arial" w:hint="default"/>
          <w:color w:val="000000"/>
          <w:u w:color="000000"/>
          <w:rtl w:val="0"/>
          <w:lang w:val="en-US"/>
        </w:rPr>
        <w:t>’</w:t>
      </w:r>
      <w:r>
        <w:rPr>
          <w:rFonts w:ascii="Arial"/>
          <w:color w:val="000000"/>
          <w:u w:color="000000"/>
          <w:rtl w:val="0"/>
          <w:lang w:val="en-US"/>
        </w:rPr>
        <w:t xml:space="preserve">s cognitive processes (Meichenbaum, 1985). It includes knowing when and where to use particular strategies for learning and problem solving as well as how and why to use specific strategies. </w:t>
      </w:r>
      <w:r>
        <w:rPr>
          <w:rFonts w:ascii="Arial"/>
          <w:color w:val="336666"/>
          <w:u w:color="336666"/>
          <w:rtl w:val="0"/>
          <w:lang w:val="it-IT"/>
        </w:rPr>
        <w:t>Metacognition</w:t>
      </w:r>
      <w:r>
        <w:rPr>
          <w:rFonts w:ascii="Arial"/>
          <w:color w:val="000000"/>
          <w:u w:color="000000"/>
          <w:rtl w:val="0"/>
          <w:lang w:val="en-US"/>
        </w:rPr>
        <w:t xml:space="preserve"> is the ability to use prior knowledge to plan a strategy for approaching a learning task, take necessary steps to problem solve, reflect on and evaluate results, and modify one</w:t>
      </w:r>
      <w:r>
        <w:rPr>
          <w:rFonts w:hAnsi="Arial" w:hint="default"/>
          <w:color w:val="000000"/>
          <w:u w:color="000000"/>
          <w:rtl w:val="0"/>
          <w:lang w:val="en-US"/>
        </w:rPr>
        <w:t>’</w:t>
      </w:r>
      <w:r>
        <w:rPr>
          <w:rFonts w:ascii="Arial"/>
          <w:color w:val="000000"/>
          <w:u w:color="000000"/>
          <w:rtl w:val="0"/>
          <w:lang w:val="en-US"/>
        </w:rPr>
        <w:t xml:space="preserve">s approach as needed. Flavell (1976), who first used the term, offers the following example: I am engaging in </w:t>
      </w:r>
      <w:r>
        <w:rPr>
          <w:rFonts w:ascii="Arial"/>
          <w:color w:val="336666"/>
          <w:u w:color="336666"/>
          <w:rtl w:val="0"/>
          <w:lang w:val="it-IT"/>
        </w:rPr>
        <w:t>Metacognition</w:t>
      </w:r>
      <w:r>
        <w:rPr>
          <w:rFonts w:ascii="Arial"/>
          <w:color w:val="000000"/>
          <w:u w:color="000000"/>
          <w:rtl w:val="0"/>
          <w:lang w:val="en-US"/>
        </w:rPr>
        <w:t xml:space="preserve"> if I notice that I am having more trouble learning A than B; if it strikes me that I should double check C before accepting it as fact (p. 232). </w:t>
      </w:r>
    </w:p>
    <w:p>
      <w:pPr>
        <w:pStyle w:val="Body"/>
        <w:spacing w:after="240" w:line="240" w:lineRule="auto"/>
        <w:rPr>
          <w:rFonts w:ascii="Arial" w:cs="Arial" w:hAnsi="Arial" w:eastAsia="Arial"/>
          <w:color w:val="000000"/>
          <w:u w:color="000000"/>
        </w:rPr>
      </w:pPr>
      <w:r>
        <w:rPr>
          <w:rFonts w:ascii="Arial"/>
          <w:color w:val="000000"/>
          <w:u w:color="000000"/>
          <w:rtl w:val="0"/>
          <w:lang w:val="en-US"/>
        </w:rPr>
        <w:t>Cognitive strategies are the basic mental abilities we use to think, study, and learn (e.g., recalling information from memory, analyzing sounds and images, making associations between or comparing/contrasting different pieces of information, and making inferences or interpreting text). They help an individual achieve a particular goal, such as comprehending text or solving a math problem, and they can be individually identified and measured. In contrast, metacognitive strategies are used to ensure that an overarching learning goal is being or has been reached. Examples of metacognitive activities include planning how to approach a learning task, using appropriate skills and strategies to solve a problem, monitoring one</w:t>
      </w:r>
      <w:r>
        <w:rPr>
          <w:rFonts w:hAnsi="Arial" w:hint="default"/>
          <w:color w:val="000000"/>
          <w:u w:color="000000"/>
          <w:rtl w:val="0"/>
          <w:lang w:val="en-US"/>
        </w:rPr>
        <w:t>’</w:t>
      </w:r>
      <w:r>
        <w:rPr>
          <w:rFonts w:ascii="Arial"/>
          <w:color w:val="000000"/>
          <w:u w:color="000000"/>
          <w:rtl w:val="0"/>
          <w:lang w:val="en-US"/>
        </w:rPr>
        <w:t>s own comprehension of text, self-assessing and self-correcting in response to the self-assessment, evaluating progress toward the completion of a task, and becoming aware of distracting stimuli.</w:t>
      </w:r>
    </w:p>
    <w:p>
      <w:pPr>
        <w:pStyle w:val="Body"/>
        <w:spacing w:after="0" w:line="240" w:lineRule="auto"/>
        <w:outlineLvl w:val="3"/>
        <w:rPr>
          <w:rFonts w:ascii="Arial" w:cs="Arial" w:hAnsi="Arial" w:eastAsia="Arial"/>
          <w:b w:val="1"/>
          <w:bCs w:val="1"/>
          <w:color w:val="663399"/>
          <w:sz w:val="27"/>
          <w:szCs w:val="27"/>
          <w:u w:color="663399"/>
        </w:rPr>
      </w:pPr>
      <w:r>
        <w:rPr>
          <w:rFonts w:ascii="Arial"/>
          <w:b w:val="1"/>
          <w:bCs w:val="1"/>
          <w:color w:val="663399"/>
          <w:sz w:val="27"/>
          <w:szCs w:val="27"/>
          <w:u w:color="663399"/>
          <w:rtl w:val="0"/>
          <w:lang w:val="en-US"/>
        </w:rPr>
        <w:t xml:space="preserve">Elements of Metacognition </w:t>
      </w:r>
    </w:p>
    <w:p>
      <w:pPr>
        <w:pStyle w:val="Body"/>
        <w:spacing w:after="240" w:line="240" w:lineRule="auto"/>
        <w:rPr>
          <w:rFonts w:ascii="Arial" w:cs="Arial" w:hAnsi="Arial" w:eastAsia="Arial"/>
          <w:color w:val="000000"/>
          <w:u w:color="000000"/>
        </w:rPr>
      </w:pPr>
      <w:r>
        <w:rPr>
          <w:rFonts w:ascii="Arial"/>
          <w:color w:val="000000"/>
          <w:u w:color="000000"/>
          <w:rtl w:val="0"/>
          <w:lang w:val="en-US"/>
        </w:rPr>
        <w:t>Researchers distinguish between metacognitive knowledge and metacognitive regulation (Flavell, 1979, 1987; Schraw &amp; Dennison, 1994). Metacognitive knowledge refers to what individuals know about themselves as cognitive processors, about different approaches that can be used for learning and problem solving, and about the demands of a particular learning task. Metacognitive regulation refers to adjustments individuals make to their processes to help control their learning, such as planning, information management strategies, comprehension monitoring, de-bugging strategies, and evaluation of progress and goals. Flavell (1979) further divides metacognitive knowledge into three categories:</w:t>
      </w:r>
    </w:p>
    <w:p>
      <w:pPr>
        <w:pStyle w:val="Body"/>
        <w:numPr>
          <w:ilvl w:val="0"/>
          <w:numId w:val="3"/>
        </w:numPr>
        <w:tabs>
          <w:tab w:val="left" w:pos="720"/>
          <w:tab w:val="num" w:pos="1650"/>
          <w:tab w:val="clear" w:pos="0"/>
        </w:tabs>
        <w:bidi w:val="0"/>
        <w:spacing w:before="100" w:after="100" w:line="240" w:lineRule="auto"/>
        <w:ind w:left="1650" w:right="930" w:hanging="360"/>
        <w:jc w:val="left"/>
        <w:rPr>
          <w:rFonts w:ascii="Arial" w:cs="Arial" w:hAnsi="Arial" w:eastAsia="Arial"/>
          <w:color w:val="000000"/>
          <w:position w:val="0"/>
          <w:sz w:val="22"/>
          <w:szCs w:val="22"/>
          <w:u w:color="000000"/>
          <w:rtl w:val="0"/>
        </w:rPr>
      </w:pPr>
      <w:r>
        <w:rPr>
          <w:rFonts w:ascii="Arial"/>
          <w:i w:val="1"/>
          <w:iCs w:val="1"/>
          <w:color w:val="000000"/>
          <w:u w:color="000000"/>
          <w:rtl w:val="0"/>
          <w:lang w:val="es-ES_tradnl"/>
        </w:rPr>
        <w:t>Person variables:</w:t>
      </w:r>
      <w:r>
        <w:rPr>
          <w:rFonts w:ascii="Arial"/>
          <w:color w:val="000000"/>
          <w:u w:color="000000"/>
          <w:rtl w:val="0"/>
          <w:lang w:val="en-US"/>
        </w:rPr>
        <w:t xml:space="preserve"> What one recognizes about his or her strengths and weaknesses in learning and processing information. </w:t>
      </w:r>
    </w:p>
    <w:p>
      <w:pPr>
        <w:pStyle w:val="Body"/>
        <w:numPr>
          <w:ilvl w:val="0"/>
          <w:numId w:val="4"/>
        </w:numPr>
        <w:tabs>
          <w:tab w:val="left" w:pos="720"/>
          <w:tab w:val="num" w:pos="1650"/>
          <w:tab w:val="clear" w:pos="0"/>
        </w:tabs>
        <w:bidi w:val="0"/>
        <w:spacing w:before="100" w:after="100" w:line="240" w:lineRule="auto"/>
        <w:ind w:left="1650" w:right="930" w:hanging="360"/>
        <w:jc w:val="left"/>
        <w:rPr>
          <w:rFonts w:ascii="Arial" w:cs="Arial" w:hAnsi="Arial" w:eastAsia="Arial"/>
          <w:color w:val="000000"/>
          <w:position w:val="0"/>
          <w:sz w:val="22"/>
          <w:szCs w:val="22"/>
          <w:u w:color="000000"/>
          <w:rtl w:val="0"/>
        </w:rPr>
      </w:pPr>
      <w:r>
        <w:rPr>
          <w:rFonts w:ascii="Arial"/>
          <w:i w:val="1"/>
          <w:iCs w:val="1"/>
          <w:color w:val="000000"/>
          <w:u w:color="000000"/>
          <w:rtl w:val="0"/>
          <w:lang w:val="fr-FR"/>
        </w:rPr>
        <w:t>Task variables:</w:t>
      </w:r>
      <w:r>
        <w:rPr>
          <w:rFonts w:ascii="Arial"/>
          <w:color w:val="000000"/>
          <w:u w:color="000000"/>
          <w:rtl w:val="0"/>
          <w:lang w:val="en-US"/>
        </w:rPr>
        <w:t xml:space="preserve"> What one knows or can figure out about the nature of a task and the processing demands required to complete the task</w:t>
      </w:r>
      <w:r>
        <w:rPr>
          <w:rFonts w:hAnsi="Arial" w:hint="default"/>
          <w:color w:val="000000"/>
          <w:u w:color="000000"/>
          <w:rtl w:val="0"/>
          <w:lang w:val="en-US"/>
        </w:rPr>
        <w:t>—</w:t>
      </w:r>
      <w:r>
        <w:rPr>
          <w:rFonts w:ascii="Arial"/>
          <w:color w:val="000000"/>
          <w:u w:color="000000"/>
          <w:rtl w:val="0"/>
          <w:lang w:val="en-US"/>
        </w:rPr>
        <w:t>for example, knowledge that it will take more time to read, comprehend, and remember a technical article than it will a similar-length passage from a novel.</w:t>
      </w:r>
    </w:p>
    <w:p>
      <w:pPr>
        <w:pStyle w:val="Body"/>
        <w:numPr>
          <w:ilvl w:val="0"/>
          <w:numId w:val="5"/>
        </w:numPr>
        <w:tabs>
          <w:tab w:val="left" w:pos="720"/>
          <w:tab w:val="num" w:pos="1650"/>
          <w:tab w:val="clear" w:pos="0"/>
        </w:tabs>
        <w:bidi w:val="0"/>
        <w:spacing w:before="100" w:after="100" w:line="240" w:lineRule="auto"/>
        <w:ind w:left="1650" w:right="930" w:hanging="360"/>
        <w:jc w:val="left"/>
        <w:rPr>
          <w:rFonts w:ascii="Arial" w:cs="Arial" w:hAnsi="Arial" w:eastAsia="Arial"/>
          <w:color w:val="000000"/>
          <w:position w:val="0"/>
          <w:sz w:val="22"/>
          <w:szCs w:val="22"/>
          <w:u w:color="000000"/>
          <w:rtl w:val="0"/>
        </w:rPr>
      </w:pPr>
      <w:r>
        <w:rPr>
          <w:rFonts w:ascii="Arial"/>
          <w:i w:val="1"/>
          <w:iCs w:val="1"/>
          <w:color w:val="000000"/>
          <w:u w:color="000000"/>
          <w:rtl w:val="0"/>
        </w:rPr>
        <w:t>Strategy variables:</w:t>
      </w:r>
      <w:r>
        <w:rPr>
          <w:rFonts w:ascii="Arial"/>
          <w:color w:val="000000"/>
          <w:u w:color="000000"/>
          <w:rtl w:val="0"/>
          <w:lang w:val="en-US"/>
        </w:rPr>
        <w:t xml:space="preserve"> The strategies a person has </w:t>
      </w:r>
      <w:r>
        <w:rPr>
          <w:rFonts w:hAnsi="Arial" w:hint="default"/>
          <w:color w:val="000000"/>
          <w:u w:color="000000"/>
          <w:rtl w:val="0"/>
          <w:lang w:val="en-US"/>
        </w:rPr>
        <w:t>“</w:t>
      </w:r>
      <w:r>
        <w:rPr>
          <w:rFonts w:ascii="Arial"/>
          <w:color w:val="000000"/>
          <w:u w:color="000000"/>
          <w:rtl w:val="0"/>
          <w:lang w:val="en-US"/>
        </w:rPr>
        <w:t>at the ready</w:t>
      </w:r>
      <w:r>
        <w:rPr>
          <w:rFonts w:hAnsi="Arial" w:hint="default"/>
          <w:color w:val="000000"/>
          <w:u w:color="000000"/>
          <w:rtl w:val="0"/>
          <w:lang w:val="en-US"/>
        </w:rPr>
        <w:t xml:space="preserve">” </w:t>
      </w:r>
      <w:r>
        <w:rPr>
          <w:rFonts w:ascii="Arial"/>
          <w:color w:val="000000"/>
          <w:u w:color="000000"/>
          <w:rtl w:val="0"/>
          <w:lang w:val="en-US"/>
        </w:rPr>
        <w:t xml:space="preserve">to apply in a flexible way to successfully accomplish a task; for example, knowing how to activate prior knowledge before reading a technical article, using a glossary to look up unfamiliar words, or recognizing that sometimes one has to reread a paragraph several times before it makes sense. </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Livingston (1997) provides an example of all three variables: </w:t>
      </w:r>
      <w:r>
        <w:rPr>
          <w:rFonts w:hAnsi="Arial" w:hint="default"/>
          <w:color w:val="000000"/>
          <w:u w:color="000000"/>
          <w:rtl w:val="0"/>
          <w:lang w:val="en-US"/>
        </w:rPr>
        <w:t>“</w:t>
      </w:r>
      <w:r>
        <w:rPr>
          <w:rFonts w:ascii="Arial"/>
          <w:color w:val="000000"/>
          <w:u w:color="000000"/>
          <w:rtl w:val="0"/>
          <w:lang w:val="en-US"/>
        </w:rPr>
        <w:t>I know that I (</w:t>
      </w:r>
      <w:r>
        <w:rPr>
          <w:rFonts w:ascii="Arial"/>
          <w:i w:val="1"/>
          <w:iCs w:val="1"/>
          <w:color w:val="000000"/>
          <w:u w:color="000000"/>
          <w:rtl w:val="0"/>
        </w:rPr>
        <w:t>person variable</w:t>
      </w:r>
      <w:r>
        <w:rPr>
          <w:rFonts w:ascii="Arial"/>
          <w:color w:val="000000"/>
          <w:u w:color="000000"/>
          <w:rtl w:val="0"/>
          <w:lang w:val="en-US"/>
        </w:rPr>
        <w:t>) have difficulty with word problems (</w:t>
      </w:r>
      <w:r>
        <w:rPr>
          <w:rFonts w:ascii="Arial"/>
          <w:i w:val="1"/>
          <w:iCs w:val="1"/>
          <w:color w:val="000000"/>
          <w:u w:color="000000"/>
          <w:rtl w:val="0"/>
          <w:lang w:val="da-DK"/>
        </w:rPr>
        <w:t>task variable</w:t>
      </w:r>
      <w:r>
        <w:rPr>
          <w:rFonts w:ascii="Arial"/>
          <w:color w:val="000000"/>
          <w:u w:color="000000"/>
          <w:rtl w:val="0"/>
          <w:lang w:val="en-US"/>
        </w:rPr>
        <w:t>), so I will answer the computational problems first and save the word problems for last (</w:t>
      </w:r>
      <w:r>
        <w:rPr>
          <w:rFonts w:ascii="Arial"/>
          <w:i w:val="1"/>
          <w:iCs w:val="1"/>
          <w:color w:val="000000"/>
          <w:u w:color="000000"/>
          <w:rtl w:val="0"/>
        </w:rPr>
        <w:t>strategy variable</w:t>
      </w:r>
      <w:r>
        <w:rPr>
          <w:rFonts w:ascii="Arial"/>
          <w:color w:val="000000"/>
          <w:u w:color="000000"/>
          <w:rtl w:val="0"/>
        </w:rPr>
        <w:t>).</w:t>
      </w:r>
      <w:r>
        <w:rPr>
          <w:rFonts w:hAnsi="Arial" w:hint="default"/>
          <w:color w:val="000000"/>
          <w:u w:color="000000"/>
          <w:rtl w:val="0"/>
          <w:lang w:val="en-US"/>
        </w:rPr>
        <w:t xml:space="preserve">” </w:t>
      </w:r>
    </w:p>
    <w:p>
      <w:pPr>
        <w:pStyle w:val="Body"/>
        <w:spacing w:after="0" w:line="240" w:lineRule="auto"/>
        <w:outlineLvl w:val="3"/>
        <w:rPr>
          <w:rFonts w:ascii="Arial" w:cs="Arial" w:hAnsi="Arial" w:eastAsia="Arial"/>
          <w:b w:val="1"/>
          <w:bCs w:val="1"/>
          <w:color w:val="663399"/>
          <w:sz w:val="27"/>
          <w:szCs w:val="27"/>
          <w:u w:color="663399"/>
        </w:rPr>
      </w:pPr>
      <w:r>
        <w:rPr>
          <w:rFonts w:ascii="Arial"/>
          <w:b w:val="1"/>
          <w:bCs w:val="1"/>
          <w:color w:val="663399"/>
          <w:sz w:val="27"/>
          <w:szCs w:val="27"/>
          <w:u w:color="663399"/>
          <w:rtl w:val="0"/>
          <w:lang w:val="en-US"/>
        </w:rPr>
        <w:t>Why Teach Metacognitive Skills?</w:t>
      </w:r>
    </w:p>
    <w:p>
      <w:pPr>
        <w:pStyle w:val="Body"/>
        <w:spacing w:after="240" w:line="240" w:lineRule="auto"/>
        <w:rPr>
          <w:rFonts w:ascii="Arial" w:cs="Arial" w:hAnsi="Arial" w:eastAsia="Arial"/>
          <w:color w:val="000000"/>
          <w:u w:color="000000"/>
        </w:rPr>
      </w:pPr>
      <w:r>
        <w:rPr>
          <w:rFonts w:ascii="Arial"/>
          <w:color w:val="000000"/>
          <w:u w:color="000000"/>
          <w:rtl w:val="0"/>
          <w:lang w:val="en-US"/>
        </w:rPr>
        <w:t>Research shows that metacognitive skills can be taught to students to improve their learning (Nietfeld &amp; Shraw, 2002; Thiede, Anderson, &amp; Therriault, 2003).</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Constructing understanding requires both cognitive and metacognitive elements. Learners </w:t>
      </w:r>
      <w:r>
        <w:rPr>
          <w:rFonts w:hAnsi="Arial" w:hint="default"/>
          <w:color w:val="000000"/>
          <w:u w:color="000000"/>
          <w:rtl w:val="0"/>
          <w:lang w:val="en-US"/>
        </w:rPr>
        <w:t>“</w:t>
      </w:r>
      <w:r>
        <w:rPr>
          <w:rFonts w:ascii="Arial"/>
          <w:color w:val="000000"/>
          <w:u w:color="000000"/>
          <w:rtl w:val="0"/>
          <w:lang w:val="en-US"/>
        </w:rPr>
        <w:t>construct knowledge</w:t>
      </w:r>
      <w:r>
        <w:rPr>
          <w:rFonts w:hAnsi="Arial" w:hint="default"/>
          <w:color w:val="000000"/>
          <w:u w:color="000000"/>
          <w:rtl w:val="0"/>
          <w:lang w:val="en-US"/>
        </w:rPr>
        <w:t xml:space="preserve">” </w:t>
      </w:r>
      <w:r>
        <w:rPr>
          <w:rFonts w:ascii="Arial"/>
          <w:color w:val="000000"/>
          <w:u w:color="000000"/>
          <w:rtl w:val="0"/>
          <w:lang w:val="en-US"/>
        </w:rPr>
        <w:t xml:space="preserve">using cognitive strategies, and they guide, regulate, and evaluate their learning using metacognitive strategies. It is through this </w:t>
      </w:r>
      <w:r>
        <w:rPr>
          <w:rFonts w:hAnsi="Arial" w:hint="default"/>
          <w:color w:val="000000"/>
          <w:u w:color="000000"/>
          <w:rtl w:val="0"/>
          <w:lang w:val="en-US"/>
        </w:rPr>
        <w:t>“</w:t>
      </w:r>
      <w:r>
        <w:rPr>
          <w:rFonts w:ascii="Arial"/>
          <w:color w:val="000000"/>
          <w:u w:color="000000"/>
          <w:rtl w:val="0"/>
          <w:lang w:val="en-US"/>
        </w:rPr>
        <w:t>thinking about thinking,</w:t>
      </w:r>
      <w:r>
        <w:rPr>
          <w:rFonts w:hAnsi="Arial" w:hint="default"/>
          <w:color w:val="000000"/>
          <w:u w:color="000000"/>
          <w:rtl w:val="0"/>
          <w:lang w:val="en-US"/>
        </w:rPr>
        <w:t xml:space="preserve">” </w:t>
      </w:r>
      <w:r>
        <w:rPr>
          <w:rFonts w:ascii="Arial"/>
          <w:color w:val="000000"/>
          <w:u w:color="000000"/>
          <w:rtl w:val="0"/>
          <w:lang w:val="en-US"/>
        </w:rPr>
        <w:t xml:space="preserve">this use of metacognitive strategies, that real learning occurs. As students become more skilled at using metacognitive strategies, they gain confidence and become more independent as learners. </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Individuals with well-developed metacognitive skills can think through a problem or approach a learning task, select appropriate strategies, and make decisions about a course of action to resolve the problem or successfully perform the task. They often think about their own thinking processes, taking time to think about and learn from mistakes or inaccuracies (North Central Regional Educational Laboratory, 1995). Some instructional programs encourage students to engage in </w:t>
      </w:r>
      <w:r>
        <w:rPr>
          <w:rFonts w:hAnsi="Arial" w:hint="default"/>
          <w:color w:val="000000"/>
          <w:u w:color="000000"/>
          <w:rtl w:val="0"/>
          <w:lang w:val="en-US"/>
        </w:rPr>
        <w:t>“</w:t>
      </w:r>
      <w:r>
        <w:rPr>
          <w:rFonts w:ascii="Arial"/>
          <w:color w:val="000000"/>
          <w:u w:color="000000"/>
          <w:rtl w:val="0"/>
          <w:lang w:val="en-US"/>
        </w:rPr>
        <w:t>metacognitive conversations</w:t>
      </w:r>
      <w:r>
        <w:rPr>
          <w:rFonts w:hAnsi="Arial" w:hint="default"/>
          <w:color w:val="000000"/>
          <w:u w:color="000000"/>
          <w:rtl w:val="0"/>
          <w:lang w:val="en-US"/>
        </w:rPr>
        <w:t xml:space="preserve">” </w:t>
      </w:r>
      <w:r>
        <w:rPr>
          <w:rFonts w:ascii="Arial"/>
          <w:color w:val="000000"/>
          <w:u w:color="000000"/>
          <w:rtl w:val="0"/>
          <w:lang w:val="en-US"/>
        </w:rPr>
        <w:t xml:space="preserve">with themselves so that they can </w:t>
      </w:r>
      <w:r>
        <w:rPr>
          <w:rFonts w:hAnsi="Arial" w:hint="default"/>
          <w:color w:val="000000"/>
          <w:u w:color="000000"/>
          <w:rtl w:val="0"/>
          <w:lang w:val="en-US"/>
        </w:rPr>
        <w:t>“</w:t>
      </w:r>
      <w:r>
        <w:rPr>
          <w:rFonts w:ascii="Arial"/>
          <w:color w:val="000000"/>
          <w:u w:color="000000"/>
          <w:rtl w:val="0"/>
        </w:rPr>
        <w:t>talk</w:t>
      </w:r>
      <w:r>
        <w:rPr>
          <w:rFonts w:hAnsi="Arial" w:hint="default"/>
          <w:color w:val="000000"/>
          <w:u w:color="000000"/>
          <w:rtl w:val="0"/>
          <w:lang w:val="en-US"/>
        </w:rPr>
        <w:t xml:space="preserve">” </w:t>
      </w:r>
      <w:r>
        <w:rPr>
          <w:rFonts w:ascii="Arial"/>
          <w:color w:val="000000"/>
          <w:u w:color="000000"/>
          <w:rtl w:val="0"/>
          <w:lang w:val="en-US"/>
        </w:rPr>
        <w:t>with themselves about their learning, the challenges they encounter, and the ways in which they can self-correct and continue learning.</w:t>
      </w:r>
    </w:p>
    <w:p>
      <w:pPr>
        <w:pStyle w:val="Body"/>
        <w:spacing w:after="240" w:line="240" w:lineRule="auto"/>
        <w:rPr>
          <w:rFonts w:ascii="Arial" w:cs="Arial" w:hAnsi="Arial" w:eastAsia="Arial"/>
          <w:color w:val="000000"/>
          <w:u w:color="000000"/>
        </w:rPr>
      </w:pPr>
      <w:r>
        <w:rPr>
          <w:rFonts w:ascii="Arial"/>
          <w:color w:val="000000"/>
          <w:u w:color="000000"/>
          <w:rtl w:val="0"/>
          <w:lang w:val="en-US"/>
        </w:rPr>
        <w:t>Moreover, individuals who demonstrate a wide variety of metacognitive skills perform better on exams and complete work more efficiently</w:t>
      </w:r>
      <w:r>
        <w:rPr>
          <w:rFonts w:hAnsi="Arial" w:hint="default"/>
          <w:color w:val="000000"/>
          <w:u w:color="000000"/>
          <w:rtl w:val="0"/>
          <w:lang w:val="en-US"/>
        </w:rPr>
        <w:t>—</w:t>
      </w:r>
      <w:r>
        <w:rPr>
          <w:rFonts w:ascii="Arial"/>
          <w:color w:val="000000"/>
          <w:u w:color="000000"/>
          <w:rtl w:val="0"/>
          <w:lang w:val="en-US"/>
        </w:rPr>
        <w:t xml:space="preserve">they use the right tool for the job, and they modify learning strategies as needed, identifying blocks to learning and changing tools or strategies to ensure goal attainment. Because </w:t>
      </w:r>
      <w:r>
        <w:rPr>
          <w:rFonts w:ascii="Arial"/>
          <w:color w:val="336666"/>
          <w:u w:color="336666"/>
          <w:rtl w:val="0"/>
          <w:lang w:val="it-IT"/>
        </w:rPr>
        <w:t>Metacognition</w:t>
      </w:r>
      <w:r>
        <w:rPr>
          <w:rFonts w:ascii="Arial"/>
          <w:color w:val="000000"/>
          <w:u w:color="000000"/>
          <w:rtl w:val="0"/>
          <w:lang w:val="en-US"/>
        </w:rPr>
        <w:t xml:space="preserve"> plays a critical role in successful learning, it is imperative that instructors help learners develop metacognitively.</w:t>
      </w:r>
    </w:p>
    <w:p>
      <w:pPr>
        <w:pStyle w:val="Body"/>
        <w:spacing w:after="0" w:line="240" w:lineRule="auto"/>
        <w:outlineLvl w:val="3"/>
        <w:rPr>
          <w:rFonts w:ascii="Arial" w:cs="Arial" w:hAnsi="Arial" w:eastAsia="Arial"/>
          <w:b w:val="1"/>
          <w:bCs w:val="1"/>
          <w:color w:val="663399"/>
          <w:sz w:val="27"/>
          <w:szCs w:val="27"/>
          <w:u w:color="663399"/>
        </w:rPr>
      </w:pPr>
      <w:r>
        <w:rPr>
          <w:rFonts w:ascii="Arial"/>
          <w:b w:val="1"/>
          <w:bCs w:val="1"/>
          <w:color w:val="663399"/>
          <w:sz w:val="27"/>
          <w:szCs w:val="27"/>
          <w:u w:color="663399"/>
          <w:rtl w:val="0"/>
          <w:lang w:val="en-US"/>
        </w:rPr>
        <w:t>What</w:t>
      </w:r>
      <w:r>
        <w:rPr>
          <w:rFonts w:hAnsi="Arial" w:hint="default"/>
          <w:b w:val="1"/>
          <w:bCs w:val="1"/>
          <w:color w:val="663399"/>
          <w:sz w:val="27"/>
          <w:szCs w:val="27"/>
          <w:u w:color="663399"/>
          <w:rtl w:val="0"/>
          <w:lang w:val="en-US"/>
        </w:rPr>
        <w:t>’</w:t>
      </w:r>
      <w:r>
        <w:rPr>
          <w:rFonts w:ascii="Arial"/>
          <w:b w:val="1"/>
          <w:bCs w:val="1"/>
          <w:color w:val="663399"/>
          <w:sz w:val="27"/>
          <w:szCs w:val="27"/>
          <w:u w:color="663399"/>
          <w:rtl w:val="0"/>
          <w:lang w:val="en-US"/>
        </w:rPr>
        <w:t>s the Research?</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Metacognitive strategies can be taught (Halpern, 1996), they are associated with successful learning (Borkowski, Carr, &amp; Pressley, 1987). Successful learners have a repertoire of strategies to select from and can transfer them to new settings (Pressley, Borkowski, &amp; Schneider, 1987). Instructors need to set tasks at an appropriate level of difficulty (i.e., challenging enough so that students need to apply metacognitive strategies to monitor success but not so challenging that students become overwhelmed or frustrated), and instructors need to prompt learners to think about what they are doing as they complete these tasks (Biemiller &amp; Meichenbaum, 1992). Instructors should take care not to do the thinking for learners or tell them what to do because this runs the risk of making students experts at seeking help rather than experts at thinking about and directing their own learning. Instead, effective instructors continually prompt learners, asking </w:t>
      </w:r>
      <w:r>
        <w:rPr>
          <w:rFonts w:hAnsi="Arial" w:hint="default"/>
          <w:i w:val="1"/>
          <w:iCs w:val="1"/>
          <w:color w:val="000000"/>
          <w:u w:color="000000"/>
          <w:rtl w:val="0"/>
          <w:lang w:val="en-US"/>
        </w:rPr>
        <w:t>“</w:t>
      </w:r>
      <w:r>
        <w:rPr>
          <w:rFonts w:ascii="Arial"/>
          <w:i w:val="1"/>
          <w:iCs w:val="1"/>
          <w:color w:val="000000"/>
          <w:u w:color="000000"/>
          <w:rtl w:val="0"/>
          <w:lang w:val="en-US"/>
        </w:rPr>
        <w:t>What should you do next?</w:t>
      </w:r>
      <w:r>
        <w:rPr>
          <w:rFonts w:hAnsi="Arial" w:hint="default"/>
          <w:i w:val="1"/>
          <w:iCs w:val="1"/>
          <w:color w:val="000000"/>
          <w:u w:color="000000"/>
          <w:rtl w:val="0"/>
          <w:lang w:val="en-US"/>
        </w:rPr>
        <w:t>”</w:t>
      </w:r>
    </w:p>
    <w:p>
      <w:pPr>
        <w:pStyle w:val="Body"/>
        <w:spacing w:after="240" w:line="240" w:lineRule="auto"/>
        <w:rPr>
          <w:rFonts w:ascii="Arial" w:cs="Arial" w:hAnsi="Arial" w:eastAsia="Arial"/>
          <w:color w:val="000000"/>
          <w:u w:color="000000"/>
        </w:rPr>
      </w:pPr>
      <w:r>
        <w:rPr>
          <w:rFonts w:ascii="Arial"/>
          <w:color w:val="000000"/>
          <w:u w:color="000000"/>
          <w:rtl w:val="0"/>
          <w:lang w:val="en-US"/>
        </w:rPr>
        <w:t>McKeachie (1988) found that few college instructors explicitly teach strategies for monitoring learning. They assume that students have already learned these strategies in high school. But many have not and are unaware of the metacognitive process and its importance to learning. Rote memorization is the usual</w:t>
      </w:r>
      <w:r>
        <w:rPr>
          <w:rFonts w:hAnsi="Arial" w:hint="default"/>
          <w:color w:val="000000"/>
          <w:u w:color="000000"/>
          <w:rtl w:val="0"/>
          <w:lang w:val="en-US"/>
        </w:rPr>
        <w:t>—</w:t>
      </w:r>
      <w:r>
        <w:rPr>
          <w:rFonts w:ascii="Arial"/>
          <w:color w:val="000000"/>
          <w:u w:color="000000"/>
          <w:rtl w:val="0"/>
          <w:lang w:val="en-US"/>
        </w:rPr>
        <w:t>and often the only</w:t>
      </w:r>
      <w:r>
        <w:rPr>
          <w:rFonts w:hAnsi="Arial" w:hint="default"/>
          <w:color w:val="000000"/>
          <w:u w:color="000000"/>
          <w:rtl w:val="0"/>
          <w:lang w:val="en-US"/>
        </w:rPr>
        <w:t>—</w:t>
      </w:r>
      <w:r>
        <w:rPr>
          <w:rFonts w:ascii="Arial"/>
          <w:color w:val="000000"/>
          <w:u w:color="000000"/>
          <w:rtl w:val="0"/>
          <w:lang w:val="en-US"/>
        </w:rPr>
        <w:t xml:space="preserve">learning strategy employed by high school students when they enter college (Nist, 1993). Simpson and Nist (2000), in a review of the literature on strategic learning, emphasize that instructors need to provide </w:t>
      </w:r>
      <w:r>
        <w:rPr>
          <w:rFonts w:ascii="Arial"/>
          <w:color w:val="336666"/>
          <w:u w:color="336666"/>
          <w:rtl w:val="0"/>
          <w:lang w:val="fr-FR"/>
        </w:rPr>
        <w:t>explicit instruction</w:t>
      </w:r>
      <w:r>
        <w:rPr>
          <w:rFonts w:ascii="Arial"/>
          <w:color w:val="000000"/>
          <w:u w:color="000000"/>
          <w:rtl w:val="0"/>
          <w:lang w:val="en-US"/>
        </w:rPr>
        <w:t xml:space="preserve"> on the use of study strategies. The implication for ABE programs is that it is likely that ABE learners need </w:t>
      </w:r>
      <w:r>
        <w:rPr>
          <w:rFonts w:ascii="Arial"/>
          <w:color w:val="336666"/>
          <w:u w:color="336666"/>
          <w:rtl w:val="0"/>
          <w:lang w:val="fr-FR"/>
        </w:rPr>
        <w:t>explicit instruction</w:t>
      </w:r>
      <w:r>
        <w:rPr>
          <w:rFonts w:ascii="Arial"/>
          <w:color w:val="000000"/>
          <w:u w:color="000000"/>
          <w:rtl w:val="0"/>
          <w:lang w:val="en-US"/>
        </w:rPr>
        <w:t xml:space="preserve"> in both cognitive and metacognitive strategies. They need to know that they have choices about the strategies they can employ in different contexts, and they need to monitor their use of and success with these strategies.</w:t>
      </w:r>
    </w:p>
    <w:p>
      <w:pPr>
        <w:pStyle w:val="Body"/>
        <w:spacing w:after="0" w:line="240" w:lineRule="auto"/>
        <w:outlineLvl w:val="3"/>
        <w:rPr>
          <w:rFonts w:ascii="Arial" w:cs="Arial" w:hAnsi="Arial" w:eastAsia="Arial"/>
          <w:b w:val="1"/>
          <w:bCs w:val="1"/>
          <w:color w:val="663399"/>
          <w:sz w:val="27"/>
          <w:szCs w:val="27"/>
          <w:u w:color="663399"/>
        </w:rPr>
      </w:pPr>
      <w:r>
        <w:rPr>
          <w:rFonts w:ascii="Arial"/>
          <w:b w:val="1"/>
          <w:bCs w:val="1"/>
          <w:color w:val="663399"/>
          <w:sz w:val="27"/>
          <w:szCs w:val="27"/>
          <w:u w:color="663399"/>
          <w:rtl w:val="0"/>
          <w:lang w:val="en-US"/>
        </w:rPr>
        <w:t xml:space="preserve">Recommended Instructional Strategies </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Instructors can encourage ABE learners to become more strategic thinkers by helping them focus on the ways they process information. Self-questioning, reflective journal writing, and discussing their thought processes with other learners are among the ways that teachers can encourage learners to examine and develop their metacognitive processes. </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Fogarty (1994) suggests that </w:t>
      </w:r>
      <w:r>
        <w:rPr>
          <w:rFonts w:ascii="Arial"/>
          <w:color w:val="336666"/>
          <w:u w:color="336666"/>
          <w:rtl w:val="0"/>
          <w:lang w:val="it-IT"/>
        </w:rPr>
        <w:t>Metacognition</w:t>
      </w:r>
      <w:r>
        <w:rPr>
          <w:rFonts w:ascii="Arial"/>
          <w:color w:val="000000"/>
          <w:u w:color="000000"/>
          <w:rtl w:val="0"/>
          <w:lang w:val="en-US"/>
        </w:rPr>
        <w:t xml:space="preserve"> is a process that spans three distinct phases, and that, to be successful thinkers, students must do the following:</w:t>
      </w:r>
    </w:p>
    <w:p>
      <w:pPr>
        <w:pStyle w:val="Body"/>
        <w:numPr>
          <w:ilvl w:val="0"/>
          <w:numId w:val="8"/>
        </w:numPr>
        <w:tabs>
          <w:tab w:val="left" w:pos="720"/>
          <w:tab w:val="num" w:pos="1650"/>
          <w:tab w:val="clear" w:pos="0"/>
        </w:tabs>
        <w:bidi w:val="0"/>
        <w:spacing w:before="100" w:after="100" w:line="240" w:lineRule="auto"/>
        <w:ind w:left="1650" w:right="930" w:hanging="360"/>
        <w:jc w:val="left"/>
        <w:rPr>
          <w:rFonts w:ascii="Arial" w:cs="Arial" w:hAnsi="Arial" w:eastAsia="Arial"/>
          <w:color w:val="000000"/>
          <w:position w:val="0"/>
          <w:u w:color="000000"/>
          <w:rtl w:val="0"/>
        </w:rPr>
      </w:pPr>
      <w:r>
        <w:rPr>
          <w:rFonts w:ascii="Arial"/>
          <w:color w:val="000000"/>
          <w:u w:color="000000"/>
          <w:rtl w:val="0"/>
          <w:lang w:val="en-US"/>
        </w:rPr>
        <w:t xml:space="preserve">Develop a </w:t>
      </w:r>
      <w:r>
        <w:rPr>
          <w:rFonts w:ascii="Arial"/>
          <w:b w:val="1"/>
          <w:bCs w:val="1"/>
          <w:i w:val="1"/>
          <w:iCs w:val="1"/>
          <w:color w:val="000000"/>
          <w:u w:color="000000"/>
          <w:rtl w:val="0"/>
        </w:rPr>
        <w:t>plan</w:t>
      </w:r>
      <w:r>
        <w:rPr>
          <w:rFonts w:ascii="Arial"/>
          <w:color w:val="000000"/>
          <w:u w:color="000000"/>
          <w:rtl w:val="0"/>
          <w:lang w:val="en-US"/>
        </w:rPr>
        <w:t xml:space="preserve"> before approaching a learning task, such as reading for comprehension or solving a math problem. </w:t>
      </w:r>
    </w:p>
    <w:p>
      <w:pPr>
        <w:pStyle w:val="Body"/>
        <w:numPr>
          <w:ilvl w:val="0"/>
          <w:numId w:val="8"/>
        </w:numPr>
        <w:tabs>
          <w:tab w:val="left" w:pos="720"/>
          <w:tab w:val="num" w:pos="1650"/>
          <w:tab w:val="clear" w:pos="0"/>
        </w:tabs>
        <w:bidi w:val="0"/>
        <w:spacing w:before="100" w:after="100" w:line="240" w:lineRule="auto"/>
        <w:ind w:left="1650" w:right="930" w:hanging="360"/>
        <w:jc w:val="left"/>
        <w:rPr>
          <w:rFonts w:ascii="Arial" w:cs="Arial" w:hAnsi="Arial" w:eastAsia="Arial"/>
          <w:color w:val="000000"/>
          <w:position w:val="0"/>
          <w:u w:color="000000"/>
          <w:rtl w:val="0"/>
        </w:rPr>
      </w:pPr>
      <w:r>
        <w:rPr>
          <w:rFonts w:ascii="Arial"/>
          <w:b w:val="1"/>
          <w:bCs w:val="1"/>
          <w:i w:val="1"/>
          <w:iCs w:val="1"/>
          <w:color w:val="000000"/>
          <w:u w:color="000000"/>
          <w:rtl w:val="0"/>
        </w:rPr>
        <w:t>Monitor</w:t>
      </w:r>
      <w:r>
        <w:rPr>
          <w:rFonts w:ascii="Arial"/>
          <w:color w:val="000000"/>
          <w:u w:color="000000"/>
          <w:rtl w:val="0"/>
          <w:lang w:val="en-US"/>
        </w:rPr>
        <w:t xml:space="preserve"> their understanding; use </w:t>
      </w:r>
      <w:r>
        <w:rPr>
          <w:rFonts w:hAnsi="Arial" w:hint="default"/>
          <w:color w:val="000000"/>
          <w:u w:color="000000"/>
          <w:rtl w:val="0"/>
          <w:lang w:val="en-US"/>
        </w:rPr>
        <w:t>“</w:t>
      </w:r>
      <w:r>
        <w:rPr>
          <w:rFonts w:ascii="Arial"/>
          <w:color w:val="000000"/>
          <w:u w:color="000000"/>
          <w:rtl w:val="0"/>
        </w:rPr>
        <w:t>fix-up</w:t>
      </w:r>
      <w:r>
        <w:rPr>
          <w:rFonts w:hAnsi="Arial" w:hint="default"/>
          <w:color w:val="000000"/>
          <w:u w:color="000000"/>
          <w:rtl w:val="0"/>
          <w:lang w:val="en-US"/>
        </w:rPr>
        <w:t xml:space="preserve">” </w:t>
      </w:r>
      <w:r>
        <w:rPr>
          <w:rFonts w:ascii="Arial"/>
          <w:color w:val="000000"/>
          <w:u w:color="000000"/>
          <w:rtl w:val="0"/>
          <w:lang w:val="en-US"/>
        </w:rPr>
        <w:t xml:space="preserve">strategies when meaning breaks down. </w:t>
      </w:r>
    </w:p>
    <w:p>
      <w:pPr>
        <w:pStyle w:val="Body"/>
        <w:numPr>
          <w:ilvl w:val="0"/>
          <w:numId w:val="8"/>
        </w:numPr>
        <w:tabs>
          <w:tab w:val="left" w:pos="720"/>
          <w:tab w:val="num" w:pos="1650"/>
          <w:tab w:val="clear" w:pos="0"/>
        </w:tabs>
        <w:bidi w:val="0"/>
        <w:spacing w:before="100" w:after="100" w:line="240" w:lineRule="auto"/>
        <w:ind w:left="1650" w:right="930" w:hanging="360"/>
        <w:jc w:val="left"/>
        <w:rPr>
          <w:rFonts w:ascii="Arial" w:cs="Arial" w:hAnsi="Arial" w:eastAsia="Arial"/>
          <w:color w:val="000000"/>
          <w:position w:val="0"/>
          <w:u w:color="000000"/>
          <w:rtl w:val="0"/>
        </w:rPr>
      </w:pPr>
      <w:r>
        <w:rPr>
          <w:rFonts w:ascii="Arial"/>
          <w:b w:val="1"/>
          <w:bCs w:val="1"/>
          <w:i w:val="1"/>
          <w:iCs w:val="1"/>
          <w:color w:val="000000"/>
          <w:u w:color="000000"/>
          <w:rtl w:val="0"/>
        </w:rPr>
        <w:t>Evaluate</w:t>
      </w:r>
      <w:r>
        <w:rPr>
          <w:rFonts w:ascii="Arial"/>
          <w:color w:val="000000"/>
          <w:u w:color="000000"/>
          <w:rtl w:val="0"/>
          <w:lang w:val="en-US"/>
        </w:rPr>
        <w:t xml:space="preserve"> their thinking after completing the task.</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Instructors can model the application of questions, and they can prompt learners to ask themselves questions during each phase. They can incorporate into lesson plans opportunities for learners to practice using these questions during learning tasks, as </w:t>
      </w:r>
      <w:r>
        <w:rPr>
          <w:rFonts w:ascii="Arial"/>
          <w:color w:val="000000"/>
          <w:u w:color="000000"/>
          <w:rtl w:val="0"/>
          <w:lang w:val="en-US"/>
        </w:rPr>
        <w:t>illustrated</w:t>
      </w:r>
      <w:r>
        <w:rPr>
          <w:rFonts w:ascii="Arial"/>
          <w:color w:val="000000"/>
          <w:u w:color="000000"/>
          <w:rtl w:val="0"/>
          <w:lang w:val="en-US"/>
        </w:rPr>
        <w:t xml:space="preserve"> in the following examples: </w:t>
      </w:r>
    </w:p>
    <w:p>
      <w:pPr>
        <w:pStyle w:val="Body"/>
        <w:numPr>
          <w:ilvl w:val="0"/>
          <w:numId w:val="11"/>
        </w:numPr>
        <w:tabs>
          <w:tab w:val="left" w:pos="720"/>
          <w:tab w:val="num" w:pos="1650"/>
          <w:tab w:val="clear" w:pos="0"/>
        </w:tabs>
        <w:bidi w:val="0"/>
        <w:spacing w:before="100" w:after="100" w:line="240" w:lineRule="auto"/>
        <w:ind w:left="1650" w:right="930" w:hanging="360"/>
        <w:jc w:val="left"/>
        <w:rPr>
          <w:rFonts w:ascii="Arial" w:cs="Arial" w:hAnsi="Arial" w:eastAsia="Arial"/>
          <w:color w:val="000000"/>
          <w:position w:val="0"/>
          <w:sz w:val="22"/>
          <w:szCs w:val="22"/>
          <w:u w:color="000000"/>
          <w:rtl w:val="0"/>
        </w:rPr>
      </w:pPr>
      <w:r>
        <w:rPr>
          <w:rFonts w:ascii="Arial"/>
          <w:b w:val="1"/>
          <w:bCs w:val="1"/>
          <w:color w:val="000000"/>
          <w:u w:color="000000"/>
          <w:rtl w:val="0"/>
          <w:lang w:val="en-US"/>
        </w:rPr>
        <w:t>During the planning phase,</w:t>
      </w:r>
      <w:r>
        <w:rPr>
          <w:rFonts w:ascii="Arial"/>
          <w:color w:val="000000"/>
          <w:u w:color="000000"/>
          <w:rtl w:val="0"/>
          <w:lang w:val="en-US"/>
        </w:rPr>
        <w:t xml:space="preserve"> learners can ask, </w:t>
      </w:r>
      <w:r>
        <w:rPr>
          <w:rFonts w:ascii="Arial"/>
          <w:i w:val="1"/>
          <w:iCs w:val="1"/>
          <w:color w:val="000000"/>
          <w:u w:color="000000"/>
          <w:rtl w:val="0"/>
          <w:lang w:val="en-US"/>
        </w:rPr>
        <w:t xml:space="preserve">What am I supposed to learn? What prior knowledge will help me with this task? What should I do first? What should I look for in this reading? How much time do I have to complete this? In what direction do I want my thinking to take me? </w:t>
      </w:r>
    </w:p>
    <w:p>
      <w:pPr>
        <w:pStyle w:val="Body"/>
        <w:numPr>
          <w:ilvl w:val="0"/>
          <w:numId w:val="12"/>
        </w:numPr>
        <w:tabs>
          <w:tab w:val="left" w:pos="720"/>
          <w:tab w:val="num" w:pos="1650"/>
          <w:tab w:val="clear" w:pos="0"/>
        </w:tabs>
        <w:bidi w:val="0"/>
        <w:spacing w:before="100" w:after="100" w:line="240" w:lineRule="auto"/>
        <w:ind w:left="1650" w:right="930" w:hanging="360"/>
        <w:jc w:val="left"/>
        <w:rPr>
          <w:rFonts w:ascii="Arial" w:cs="Arial" w:hAnsi="Arial" w:eastAsia="Arial"/>
          <w:color w:val="000000"/>
          <w:position w:val="0"/>
          <w:sz w:val="22"/>
          <w:szCs w:val="22"/>
          <w:u w:color="000000"/>
          <w:rtl w:val="0"/>
        </w:rPr>
      </w:pPr>
      <w:r>
        <w:rPr>
          <w:rFonts w:ascii="Arial"/>
          <w:b w:val="1"/>
          <w:bCs w:val="1"/>
          <w:color w:val="000000"/>
          <w:u w:color="000000"/>
          <w:rtl w:val="0"/>
          <w:lang w:val="en-US"/>
        </w:rPr>
        <w:t xml:space="preserve">During the monitoring phase, </w:t>
      </w:r>
      <w:r>
        <w:rPr>
          <w:rFonts w:ascii="Arial"/>
          <w:color w:val="000000"/>
          <w:u w:color="000000"/>
          <w:rtl w:val="0"/>
          <w:lang w:val="en-US"/>
        </w:rPr>
        <w:t xml:space="preserve">learners can ask, </w:t>
      </w:r>
      <w:r>
        <w:rPr>
          <w:rFonts w:ascii="Arial"/>
          <w:i w:val="1"/>
          <w:iCs w:val="1"/>
          <w:color w:val="000000"/>
          <w:u w:color="000000"/>
          <w:rtl w:val="0"/>
          <w:lang w:val="en-US"/>
        </w:rPr>
        <w:t>How am I doing? Am I on the right track? How should I proceed? What information is important to remember? Should I move in a different direction? Should I adjust the pace because of the difficulty? What can I do if I do not understand?</w:t>
      </w:r>
      <w:r>
        <w:rPr>
          <w:rFonts w:ascii="Arial"/>
          <w:color w:val="000000"/>
          <w:u w:color="000000"/>
          <w:rtl w:val="0"/>
        </w:rPr>
        <w:t xml:space="preserve"> </w:t>
      </w:r>
    </w:p>
    <w:p>
      <w:pPr>
        <w:pStyle w:val="Body"/>
        <w:numPr>
          <w:ilvl w:val="0"/>
          <w:numId w:val="13"/>
        </w:numPr>
        <w:tabs>
          <w:tab w:val="left" w:pos="720"/>
          <w:tab w:val="num" w:pos="1650"/>
          <w:tab w:val="clear" w:pos="0"/>
        </w:tabs>
        <w:bidi w:val="0"/>
        <w:spacing w:before="100" w:after="100" w:line="240" w:lineRule="auto"/>
        <w:ind w:left="1650" w:right="930" w:hanging="360"/>
        <w:jc w:val="left"/>
        <w:rPr>
          <w:rFonts w:ascii="Arial" w:cs="Arial" w:hAnsi="Arial" w:eastAsia="Arial"/>
          <w:color w:val="000000"/>
          <w:position w:val="0"/>
          <w:sz w:val="22"/>
          <w:szCs w:val="22"/>
          <w:u w:color="000000"/>
          <w:rtl w:val="0"/>
        </w:rPr>
      </w:pPr>
      <w:r>
        <w:rPr>
          <w:rFonts w:ascii="Arial"/>
          <w:b w:val="1"/>
          <w:bCs w:val="1"/>
          <w:color w:val="000000"/>
          <w:u w:color="000000"/>
          <w:rtl w:val="0"/>
          <w:lang w:val="en-US"/>
        </w:rPr>
        <w:t>During the evaluation phase,</w:t>
      </w:r>
      <w:r>
        <w:rPr>
          <w:rFonts w:ascii="Arial"/>
          <w:color w:val="000000"/>
          <w:u w:color="000000"/>
          <w:rtl w:val="0"/>
          <w:lang w:val="en-US"/>
        </w:rPr>
        <w:t xml:space="preserve"> learners can ask, H</w:t>
      </w:r>
      <w:r>
        <w:rPr>
          <w:rFonts w:ascii="Arial"/>
          <w:i w:val="1"/>
          <w:iCs w:val="1"/>
          <w:color w:val="000000"/>
          <w:u w:color="000000"/>
          <w:rtl w:val="0"/>
          <w:lang w:val="en-US"/>
        </w:rPr>
        <w:t>ow well did I do? What did I learn? Did I get the results I expected? What could I have done differently? Can I apply this way of thinking to other problems or situations? Is there anything I don</w:t>
      </w:r>
      <w:r>
        <w:rPr>
          <w:rFonts w:hAnsi="Arial" w:hint="default"/>
          <w:i w:val="1"/>
          <w:iCs w:val="1"/>
          <w:color w:val="000000"/>
          <w:u w:color="000000"/>
          <w:rtl w:val="0"/>
          <w:lang w:val="en-US"/>
        </w:rPr>
        <w:t>’</w:t>
      </w:r>
      <w:r>
        <w:rPr>
          <w:rFonts w:ascii="Arial"/>
          <w:i w:val="1"/>
          <w:iCs w:val="1"/>
          <w:color w:val="000000"/>
          <w:u w:color="000000"/>
          <w:rtl w:val="0"/>
          <w:lang w:val="sv-SE"/>
        </w:rPr>
        <w:t>t understand</w:t>
      </w:r>
      <w:r>
        <w:rPr>
          <w:rFonts w:hAnsi="Arial" w:hint="default"/>
          <w:i w:val="1"/>
          <w:iCs w:val="1"/>
          <w:color w:val="000000"/>
          <w:u w:color="000000"/>
          <w:rtl w:val="0"/>
          <w:lang w:val="en-US"/>
        </w:rPr>
        <w:t>—</w:t>
      </w:r>
      <w:r>
        <w:rPr>
          <w:rFonts w:ascii="Arial"/>
          <w:i w:val="1"/>
          <w:iCs w:val="1"/>
          <w:color w:val="000000"/>
          <w:u w:color="000000"/>
          <w:rtl w:val="0"/>
          <w:lang w:val="en-US"/>
        </w:rPr>
        <w:t xml:space="preserve">any gaps in my knowledge? Do I need to go back through the task to fill in any gaps in understanding? How might I apply this line of thinking to other problems? </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Rather than viewing reading, writing, science, social studies, and math only as subjects or content to be taught, instructors can see them as opportunities for learners to reflect on their learning processes. Examples follow for each content area: </w:t>
      </w:r>
    </w:p>
    <w:p>
      <w:pPr>
        <w:pStyle w:val="Body"/>
        <w:numPr>
          <w:ilvl w:val="0"/>
          <w:numId w:val="16"/>
        </w:numPr>
        <w:tabs>
          <w:tab w:val="left" w:pos="720"/>
          <w:tab w:val="num" w:pos="1650"/>
          <w:tab w:val="clear" w:pos="0"/>
        </w:tabs>
        <w:bidi w:val="0"/>
        <w:spacing w:before="100" w:after="100" w:line="240" w:lineRule="auto"/>
        <w:ind w:left="1650" w:right="930" w:hanging="360"/>
        <w:jc w:val="left"/>
        <w:rPr>
          <w:rFonts w:ascii="Arial" w:cs="Arial" w:hAnsi="Arial" w:eastAsia="Arial"/>
          <w:color w:val="000000"/>
          <w:position w:val="0"/>
          <w:sz w:val="22"/>
          <w:szCs w:val="22"/>
          <w:u w:color="000000"/>
          <w:rtl w:val="0"/>
        </w:rPr>
      </w:pPr>
      <w:r>
        <w:rPr>
          <w:rFonts w:ascii="Arial"/>
          <w:b w:val="1"/>
          <w:bCs w:val="1"/>
          <w:color w:val="000000"/>
          <w:u w:color="000000"/>
          <w:rtl w:val="0"/>
          <w:lang w:val="en-US"/>
        </w:rPr>
        <w:t>Reading:</w:t>
      </w:r>
      <w:r>
        <w:rPr>
          <w:rFonts w:ascii="Arial"/>
          <w:color w:val="000000"/>
          <w:u w:color="000000"/>
          <w:rtl w:val="0"/>
          <w:lang w:val="en-US"/>
        </w:rPr>
        <w:t xml:space="preserve"> Teach learners how to ask questions during reading and model </w:t>
      </w:r>
      <w:r>
        <w:rPr>
          <w:rFonts w:hAnsi="Arial" w:hint="default"/>
          <w:color w:val="000000"/>
          <w:u w:color="000000"/>
          <w:rtl w:val="0"/>
          <w:lang w:val="en-US"/>
        </w:rPr>
        <w:t>“</w:t>
      </w:r>
      <w:r>
        <w:rPr>
          <w:rFonts w:ascii="Arial"/>
          <w:color w:val="336666"/>
          <w:u w:color="336666"/>
          <w:rtl w:val="0"/>
          <w:lang w:val="en-US"/>
        </w:rPr>
        <w:t>think-alouds</w:t>
      </w:r>
      <w:r>
        <w:rPr>
          <w:rFonts w:ascii="Arial"/>
          <w:color w:val="000000"/>
          <w:u w:color="000000"/>
          <w:rtl w:val="0"/>
        </w:rPr>
        <w:t>.</w:t>
      </w:r>
      <w:r>
        <w:rPr>
          <w:rFonts w:hAnsi="Arial" w:hint="default"/>
          <w:color w:val="000000"/>
          <w:u w:color="000000"/>
          <w:rtl w:val="0"/>
          <w:lang w:val="en-US"/>
        </w:rPr>
        <w:t xml:space="preserve">” </w:t>
      </w:r>
      <w:r>
        <w:rPr>
          <w:rFonts w:ascii="Arial"/>
          <w:color w:val="000000"/>
          <w:u w:color="000000"/>
          <w:rtl w:val="0"/>
          <w:lang w:val="en-US"/>
        </w:rPr>
        <w:t xml:space="preserve">Ask learners questions during read-alouds and teach them to monitor their reading by constantly asking themselves if they understand what the text is about. Teach them to take notes or highlight important details, asking themselves, </w:t>
      </w:r>
      <w:r>
        <w:rPr>
          <w:rFonts w:hAnsi="Arial" w:hint="default"/>
          <w:i w:val="1"/>
          <w:iCs w:val="1"/>
          <w:color w:val="000000"/>
          <w:u w:color="000000"/>
          <w:rtl w:val="0"/>
          <w:lang w:val="en-US"/>
        </w:rPr>
        <w:t>“</w:t>
      </w:r>
      <w:r>
        <w:rPr>
          <w:rFonts w:ascii="Arial"/>
          <w:i w:val="1"/>
          <w:iCs w:val="1"/>
          <w:color w:val="000000"/>
          <w:u w:color="000000"/>
          <w:rtl w:val="0"/>
          <w:lang w:val="en-US"/>
        </w:rPr>
        <w:t>Why is this a key phrase to highlight?</w:t>
      </w:r>
      <w:r>
        <w:rPr>
          <w:rFonts w:hAnsi="Arial" w:hint="default"/>
          <w:i w:val="1"/>
          <w:iCs w:val="1"/>
          <w:color w:val="000000"/>
          <w:u w:color="000000"/>
          <w:rtl w:val="0"/>
          <w:lang w:val="en-US"/>
        </w:rPr>
        <w:t xml:space="preserve">” </w:t>
      </w:r>
      <w:r>
        <w:rPr>
          <w:rFonts w:ascii="Arial"/>
          <w:color w:val="000000"/>
          <w:u w:color="000000"/>
          <w:rtl w:val="0"/>
          <w:lang w:val="en-US"/>
        </w:rPr>
        <w:t xml:space="preserve">and </w:t>
      </w:r>
      <w:r>
        <w:rPr>
          <w:rFonts w:hAnsi="Arial" w:hint="default"/>
          <w:i w:val="1"/>
          <w:iCs w:val="1"/>
          <w:color w:val="000000"/>
          <w:u w:color="000000"/>
          <w:rtl w:val="0"/>
          <w:lang w:val="en-US"/>
        </w:rPr>
        <w:t>“</w:t>
      </w:r>
      <w:r>
        <w:rPr>
          <w:rFonts w:ascii="Arial"/>
          <w:i w:val="1"/>
          <w:iCs w:val="1"/>
          <w:color w:val="000000"/>
          <w:u w:color="000000"/>
          <w:rtl w:val="0"/>
          <w:lang w:val="en-US"/>
        </w:rPr>
        <w:t>Why am I not highlighting this?</w:t>
      </w:r>
      <w:r>
        <w:rPr>
          <w:rFonts w:hAnsi="Arial" w:hint="default"/>
          <w:i w:val="1"/>
          <w:iCs w:val="1"/>
          <w:color w:val="000000"/>
          <w:u w:color="000000"/>
          <w:rtl w:val="0"/>
          <w:lang w:val="en-US"/>
        </w:rPr>
        <w:t>”</w:t>
      </w:r>
    </w:p>
    <w:p>
      <w:pPr>
        <w:pStyle w:val="Body"/>
        <w:numPr>
          <w:ilvl w:val="0"/>
          <w:numId w:val="17"/>
        </w:numPr>
        <w:tabs>
          <w:tab w:val="left" w:pos="720"/>
          <w:tab w:val="num" w:pos="1650"/>
          <w:tab w:val="clear" w:pos="0"/>
        </w:tabs>
        <w:bidi w:val="0"/>
        <w:spacing w:before="100" w:after="100" w:line="240" w:lineRule="auto"/>
        <w:ind w:left="1650" w:right="930" w:hanging="360"/>
        <w:jc w:val="left"/>
        <w:rPr>
          <w:rFonts w:ascii="Arial" w:cs="Arial" w:hAnsi="Arial" w:eastAsia="Arial"/>
          <w:color w:val="000000"/>
          <w:position w:val="0"/>
          <w:sz w:val="22"/>
          <w:szCs w:val="22"/>
          <w:u w:color="000000"/>
          <w:rtl w:val="0"/>
        </w:rPr>
      </w:pPr>
      <w:r>
        <w:rPr>
          <w:rFonts w:ascii="Arial"/>
          <w:b w:val="1"/>
          <w:bCs w:val="1"/>
          <w:color w:val="000000"/>
          <w:u w:color="000000"/>
          <w:rtl w:val="0"/>
        </w:rPr>
        <w:t>Writing:</w:t>
      </w:r>
      <w:r>
        <w:rPr>
          <w:rFonts w:ascii="Arial"/>
          <w:color w:val="000000"/>
          <w:u w:color="000000"/>
          <w:rtl w:val="0"/>
          <w:lang w:val="es-ES_tradnl"/>
        </w:rPr>
        <w:t xml:space="preserve"> Model </w:t>
      </w:r>
      <w:r>
        <w:rPr>
          <w:rFonts w:ascii="Arial"/>
          <w:color w:val="336666"/>
          <w:u w:color="336666"/>
          <w:rtl w:val="0"/>
          <w:lang w:val="en-US"/>
        </w:rPr>
        <w:t>prewriting</w:t>
      </w:r>
      <w:r>
        <w:rPr>
          <w:rFonts w:ascii="Arial"/>
          <w:color w:val="000000"/>
          <w:u w:color="000000"/>
          <w:rtl w:val="0"/>
          <w:lang w:val="en-US"/>
        </w:rPr>
        <w:t xml:space="preserve"> strategies for organizing thoughts, such as brainstorming ideas using a word web, or using a graphic organizer to put ideas into paragraphs, with the main idea at the top and the supporting details below it.</w:t>
      </w:r>
    </w:p>
    <w:p>
      <w:pPr>
        <w:pStyle w:val="Body"/>
        <w:numPr>
          <w:ilvl w:val="0"/>
          <w:numId w:val="18"/>
        </w:numPr>
        <w:tabs>
          <w:tab w:val="left" w:pos="720"/>
          <w:tab w:val="num" w:pos="1650"/>
          <w:tab w:val="clear" w:pos="0"/>
        </w:tabs>
        <w:bidi w:val="0"/>
        <w:spacing w:before="100" w:after="100" w:line="240" w:lineRule="auto"/>
        <w:ind w:left="1650" w:right="930" w:hanging="360"/>
        <w:jc w:val="left"/>
        <w:rPr>
          <w:rFonts w:ascii="Arial" w:cs="Arial" w:hAnsi="Arial" w:eastAsia="Arial"/>
          <w:color w:val="000000"/>
          <w:position w:val="0"/>
          <w:sz w:val="22"/>
          <w:szCs w:val="22"/>
          <w:u w:color="000000"/>
          <w:rtl w:val="0"/>
        </w:rPr>
      </w:pPr>
      <w:r>
        <w:rPr>
          <w:rFonts w:ascii="Arial"/>
          <w:b w:val="1"/>
          <w:bCs w:val="1"/>
          <w:color w:val="000000"/>
          <w:u w:color="000000"/>
          <w:rtl w:val="0"/>
          <w:lang w:val="en-US"/>
        </w:rPr>
        <w:t>Social Studies and Science:</w:t>
      </w:r>
      <w:r>
        <w:rPr>
          <w:rFonts w:ascii="Arial"/>
          <w:color w:val="000000"/>
          <w:u w:color="000000"/>
          <w:rtl w:val="0"/>
          <w:lang w:val="en-US"/>
        </w:rPr>
        <w:t xml:space="preserve"> Teach learners the importance of using organizers such as </w:t>
      </w:r>
      <w:r>
        <w:rPr>
          <w:rFonts w:ascii="Arial"/>
          <w:color w:val="336666"/>
          <w:u w:color="336666"/>
          <w:rtl w:val="0"/>
        </w:rPr>
        <w:t>KWL charts</w:t>
      </w:r>
      <w:r>
        <w:rPr>
          <w:rFonts w:ascii="Arial"/>
          <w:color w:val="000000"/>
          <w:u w:color="000000"/>
          <w:rtl w:val="0"/>
        </w:rPr>
        <w:t xml:space="preserve">, </w:t>
      </w:r>
      <w:r>
        <w:rPr>
          <w:rFonts w:ascii="Arial"/>
          <w:color w:val="336666"/>
          <w:u w:color="336666"/>
          <w:rtl w:val="0"/>
          <w:lang w:val="de-DE"/>
        </w:rPr>
        <w:t>Venn diagrams</w:t>
      </w:r>
      <w:r>
        <w:rPr>
          <w:rFonts w:ascii="Arial"/>
          <w:color w:val="000000"/>
          <w:u w:color="000000"/>
          <w:rtl w:val="0"/>
        </w:rPr>
        <w:t xml:space="preserve">, </w:t>
      </w:r>
      <w:r>
        <w:rPr>
          <w:rFonts w:ascii="Arial"/>
          <w:color w:val="336666"/>
          <w:u w:color="336666"/>
          <w:rtl w:val="0"/>
        </w:rPr>
        <w:t>concept maps</w:t>
      </w:r>
      <w:r>
        <w:rPr>
          <w:rFonts w:ascii="Arial"/>
          <w:color w:val="000000"/>
          <w:u w:color="000000"/>
          <w:rtl w:val="0"/>
          <w:lang w:val="en-US"/>
        </w:rPr>
        <w:t xml:space="preserve">, and anticipation/reaction charts to sort information and help them learn and understand content. Learners can use organizers prior to a task to focus their attention on what they already know and identify what they want to learn. They can use a Venn diagram to identify similarities and differences between two related concepts. </w:t>
      </w:r>
    </w:p>
    <w:p>
      <w:pPr>
        <w:pStyle w:val="Body"/>
        <w:numPr>
          <w:ilvl w:val="0"/>
          <w:numId w:val="19"/>
        </w:numPr>
        <w:tabs>
          <w:tab w:val="left" w:pos="720"/>
          <w:tab w:val="num" w:pos="1650"/>
          <w:tab w:val="clear" w:pos="0"/>
        </w:tabs>
        <w:bidi w:val="0"/>
        <w:spacing w:before="100" w:after="100" w:line="240" w:lineRule="auto"/>
        <w:ind w:left="1650" w:right="930" w:hanging="360"/>
        <w:jc w:val="left"/>
        <w:rPr>
          <w:rFonts w:ascii="Arial" w:cs="Arial" w:hAnsi="Arial" w:eastAsia="Arial"/>
          <w:color w:val="000000"/>
          <w:position w:val="0"/>
          <w:sz w:val="22"/>
          <w:szCs w:val="22"/>
          <w:u w:color="000000"/>
          <w:rtl w:val="0"/>
        </w:rPr>
      </w:pPr>
      <w:r>
        <w:rPr>
          <w:rFonts w:ascii="Arial"/>
          <w:b w:val="1"/>
          <w:bCs w:val="1"/>
          <w:color w:val="000000"/>
          <w:u w:color="000000"/>
          <w:rtl w:val="0"/>
          <w:lang w:val="en-US"/>
        </w:rPr>
        <w:t>Math:</w:t>
      </w:r>
      <w:r>
        <w:rPr>
          <w:rFonts w:ascii="Arial"/>
          <w:color w:val="000000"/>
          <w:u w:color="000000"/>
          <w:rtl w:val="0"/>
          <w:lang w:val="en-US"/>
        </w:rPr>
        <w:t xml:space="preserve"> Teach learners to use </w:t>
      </w:r>
      <w:r>
        <w:rPr>
          <w:rFonts w:ascii="Arial"/>
          <w:color w:val="336666"/>
          <w:u w:color="336666"/>
          <w:rtl w:val="0"/>
          <w:lang w:val="en-US"/>
        </w:rPr>
        <w:t>mnemonics</w:t>
      </w:r>
      <w:r>
        <w:rPr>
          <w:rFonts w:ascii="Arial"/>
          <w:color w:val="000000"/>
          <w:u w:color="000000"/>
          <w:rtl w:val="0"/>
          <w:lang w:val="en-US"/>
        </w:rPr>
        <w:t xml:space="preserve"> to recall steps in a process, such as the order of mathematical operations. Model your thought processes in solving problems</w:t>
      </w:r>
      <w:r>
        <w:rPr>
          <w:rFonts w:hAnsi="Arial" w:hint="default"/>
          <w:color w:val="000000"/>
          <w:u w:color="000000"/>
          <w:rtl w:val="0"/>
          <w:lang w:val="en-US"/>
        </w:rPr>
        <w:t>—</w:t>
      </w:r>
      <w:r>
        <w:rPr>
          <w:rFonts w:ascii="Arial"/>
          <w:color w:val="000000"/>
          <w:u w:color="000000"/>
          <w:rtl w:val="0"/>
          <w:lang w:val="en-US"/>
        </w:rPr>
        <w:t xml:space="preserve">for example, </w:t>
      </w:r>
      <w:r>
        <w:rPr>
          <w:rFonts w:hAnsi="Arial" w:hint="default"/>
          <w:i w:val="1"/>
          <w:iCs w:val="1"/>
          <w:color w:val="000000"/>
          <w:u w:color="000000"/>
          <w:rtl w:val="0"/>
          <w:lang w:val="en-US"/>
        </w:rPr>
        <w:t>“</w:t>
      </w:r>
      <w:r>
        <w:rPr>
          <w:rFonts w:ascii="Arial"/>
          <w:i w:val="1"/>
          <w:iCs w:val="1"/>
          <w:color w:val="000000"/>
          <w:u w:color="000000"/>
          <w:rtl w:val="0"/>
          <w:lang w:val="en-US"/>
        </w:rPr>
        <w:t>This is a lot of information; where should I start? Now that I know____, is there something else I know?</w:t>
      </w:r>
      <w:r>
        <w:rPr>
          <w:rFonts w:hAnsi="Arial" w:hint="default"/>
          <w:i w:val="1"/>
          <w:iCs w:val="1"/>
          <w:color w:val="000000"/>
          <w:u w:color="000000"/>
          <w:rtl w:val="0"/>
          <w:lang w:val="en-US"/>
        </w:rPr>
        <w:t xml:space="preserve">” </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The goal of teaching metacognitive strategies is to help learners become comfortable with these strategies so that they employ them automatically to learning tasks, focusing their attention, deriving meaning, and making adjustments if something goes wrong. They do not think about these skills while performing them but, if asked what they are doing, they can usually accurately describe their metacognitive processes. </w:t>
      </w:r>
    </w:p>
    <w:p>
      <w:pPr>
        <w:pStyle w:val="Body"/>
        <w:spacing w:after="0" w:line="240" w:lineRule="auto"/>
        <w:rPr>
          <w:rFonts w:ascii="Arial" w:cs="Arial" w:hAnsi="Arial" w:eastAsia="Arial"/>
          <w:color w:val="000000"/>
          <w:u w:color="000000"/>
        </w:rPr>
      </w:pPr>
    </w:p>
    <w:p>
      <w:pPr>
        <w:pStyle w:val="Body"/>
        <w:spacing w:after="0" w:line="240" w:lineRule="auto"/>
        <w:outlineLvl w:val="4"/>
        <w:rPr>
          <w:rFonts w:ascii="Arial" w:cs="Arial" w:hAnsi="Arial" w:eastAsia="Arial"/>
          <w:b w:val="1"/>
          <w:bCs w:val="1"/>
          <w:color w:val="663399"/>
          <w:sz w:val="27"/>
          <w:szCs w:val="27"/>
          <w:u w:color="663399"/>
        </w:rPr>
      </w:pPr>
      <w:r>
        <w:rPr>
          <w:rFonts w:ascii="Arial"/>
          <w:b w:val="1"/>
          <w:bCs w:val="1"/>
          <w:color w:val="663399"/>
          <w:sz w:val="27"/>
          <w:szCs w:val="27"/>
          <w:u w:color="663399"/>
          <w:rtl w:val="0"/>
          <w:lang w:val="en-US"/>
        </w:rPr>
        <w:t>References</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Biemiller, A., &amp; Meichenbaum, D. (1992). The nature and nurture of the self-directed learner. </w:t>
      </w:r>
      <w:r>
        <w:rPr>
          <w:rFonts w:ascii="Arial"/>
          <w:i w:val="1"/>
          <w:iCs w:val="1"/>
          <w:color w:val="000000"/>
          <w:u w:color="000000"/>
          <w:rtl w:val="0"/>
          <w:lang w:val="en-US"/>
        </w:rPr>
        <w:t xml:space="preserve">Educational Leadership, 50, </w:t>
      </w:r>
      <w:r>
        <w:rPr>
          <w:rFonts w:ascii="Arial"/>
          <w:color w:val="000000"/>
          <w:u w:color="000000"/>
          <w:rtl w:val="0"/>
        </w:rPr>
        <w:t>75</w:t>
      </w:r>
      <w:r>
        <w:rPr>
          <w:rFonts w:hAnsi="Arial" w:hint="default"/>
          <w:color w:val="000000"/>
          <w:u w:color="000000"/>
          <w:rtl w:val="0"/>
          <w:lang w:val="en-US"/>
        </w:rPr>
        <w:t>–</w:t>
      </w:r>
      <w:r>
        <w:rPr>
          <w:rFonts w:ascii="Arial"/>
          <w:color w:val="000000"/>
          <w:u w:color="000000"/>
          <w:rtl w:val="0"/>
        </w:rPr>
        <w:t>80.</w:t>
      </w:r>
    </w:p>
    <w:p>
      <w:pPr>
        <w:pStyle w:val="Body"/>
        <w:spacing w:after="240" w:line="240" w:lineRule="auto"/>
        <w:rPr>
          <w:rFonts w:ascii="Arial" w:cs="Arial" w:hAnsi="Arial" w:eastAsia="Arial"/>
          <w:color w:val="000000"/>
          <w:u w:color="000000"/>
        </w:rPr>
      </w:pPr>
      <w:r>
        <w:rPr>
          <w:rFonts w:ascii="Arial"/>
          <w:color w:val="000000"/>
          <w:u w:color="000000"/>
          <w:rtl w:val="0"/>
        </w:rPr>
        <w:t xml:space="preserve">Borkowski, J., Carr, M., &amp; Pressely, M. (1987). </w:t>
      </w:r>
      <w:r>
        <w:rPr>
          <w:rFonts w:hAnsi="Arial" w:hint="default"/>
          <w:color w:val="000000"/>
          <w:u w:color="000000"/>
          <w:rtl w:val="0"/>
          <w:lang w:val="en-US"/>
        </w:rPr>
        <w:t>“</w:t>
      </w:r>
      <w:r>
        <w:rPr>
          <w:rFonts w:ascii="Arial"/>
          <w:color w:val="000000"/>
          <w:u w:color="000000"/>
          <w:rtl w:val="0"/>
        </w:rPr>
        <w:t>Spontaneous</w:t>
      </w:r>
      <w:r>
        <w:rPr>
          <w:rFonts w:hAnsi="Arial" w:hint="default"/>
          <w:color w:val="000000"/>
          <w:u w:color="000000"/>
          <w:rtl w:val="0"/>
          <w:lang w:val="en-US"/>
        </w:rPr>
        <w:t xml:space="preserve">” </w:t>
      </w:r>
      <w:r>
        <w:rPr>
          <w:rFonts w:ascii="Arial"/>
          <w:color w:val="000000"/>
          <w:u w:color="000000"/>
          <w:rtl w:val="0"/>
          <w:lang w:val="en-US"/>
        </w:rPr>
        <w:t xml:space="preserve">strategy use: Perspectives from metacognitive theory. </w:t>
      </w:r>
      <w:r>
        <w:rPr>
          <w:rFonts w:ascii="Arial"/>
          <w:i w:val="1"/>
          <w:iCs w:val="1"/>
          <w:color w:val="000000"/>
          <w:u w:color="000000"/>
          <w:rtl w:val="0"/>
          <w:lang w:val="da-DK"/>
        </w:rPr>
        <w:t>Intelligence, 11,</w:t>
      </w:r>
      <w:r>
        <w:rPr>
          <w:rFonts w:ascii="Arial"/>
          <w:color w:val="000000"/>
          <w:u w:color="000000"/>
          <w:rtl w:val="0"/>
        </w:rPr>
        <w:t xml:space="preserve"> 61</w:t>
      </w:r>
      <w:r>
        <w:rPr>
          <w:rFonts w:hAnsi="Arial" w:hint="default"/>
          <w:color w:val="000000"/>
          <w:u w:color="000000"/>
          <w:rtl w:val="0"/>
          <w:lang w:val="en-US"/>
        </w:rPr>
        <w:t>–</w:t>
      </w:r>
      <w:r>
        <w:rPr>
          <w:rFonts w:ascii="Arial"/>
          <w:color w:val="000000"/>
          <w:u w:color="000000"/>
          <w:rtl w:val="0"/>
        </w:rPr>
        <w:t>75.</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Flavell, J. H. (1979). Metacognition and cognitive monitoring: A new area of cognitive-developmental inquiry. </w:t>
      </w:r>
      <w:r>
        <w:rPr>
          <w:rFonts w:ascii="Arial"/>
          <w:i w:val="1"/>
          <w:iCs w:val="1"/>
          <w:color w:val="000000"/>
          <w:u w:color="000000"/>
          <w:rtl w:val="0"/>
        </w:rPr>
        <w:t>American Psychologist, 34,</w:t>
      </w:r>
      <w:r>
        <w:rPr>
          <w:rFonts w:ascii="Arial"/>
          <w:color w:val="000000"/>
          <w:u w:color="000000"/>
          <w:rtl w:val="0"/>
        </w:rPr>
        <w:t xml:space="preserve"> 906</w:t>
      </w:r>
      <w:r>
        <w:rPr>
          <w:rFonts w:hAnsi="Arial" w:hint="default"/>
          <w:color w:val="000000"/>
          <w:u w:color="000000"/>
          <w:rtl w:val="0"/>
          <w:lang w:val="en-US"/>
        </w:rPr>
        <w:t>–</w:t>
      </w:r>
      <w:r>
        <w:rPr>
          <w:rFonts w:ascii="Arial"/>
          <w:color w:val="000000"/>
          <w:u w:color="000000"/>
          <w:rtl w:val="0"/>
        </w:rPr>
        <w:t>911.</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Flavell, J. H. (1976). Metacognitive aspects of problem solving. In L. B. Resnick (Ed.), </w:t>
      </w:r>
      <w:r>
        <w:rPr>
          <w:rFonts w:ascii="Arial"/>
          <w:i w:val="1"/>
          <w:iCs w:val="1"/>
          <w:color w:val="000000"/>
          <w:u w:color="000000"/>
          <w:rtl w:val="0"/>
          <w:lang w:val="en-US"/>
        </w:rPr>
        <w:t xml:space="preserve">The nature of intelligence </w:t>
      </w:r>
      <w:r>
        <w:rPr>
          <w:rFonts w:ascii="Arial"/>
          <w:color w:val="000000"/>
          <w:u w:color="000000"/>
          <w:rtl w:val="0"/>
        </w:rPr>
        <w:t>(pp. 231</w:t>
      </w:r>
      <w:r>
        <w:rPr>
          <w:rFonts w:hAnsi="Arial" w:hint="default"/>
          <w:color w:val="000000"/>
          <w:u w:color="000000"/>
          <w:rtl w:val="0"/>
          <w:lang w:val="en-US"/>
        </w:rPr>
        <w:t>–</w:t>
      </w:r>
      <w:r>
        <w:rPr>
          <w:rFonts w:ascii="Arial"/>
          <w:color w:val="000000"/>
          <w:u w:color="000000"/>
          <w:rtl w:val="0"/>
          <w:lang w:val="de-DE"/>
        </w:rPr>
        <w:t>236). Hillsdale, NJ: Lawrence Erlbaum Associates.</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Flavell, J. H. (1987). Speculations about the nature and development of metacognition. In F. E. Weinert &amp; R. H. Kluwe (Eds.), </w:t>
      </w:r>
      <w:r>
        <w:rPr>
          <w:rFonts w:ascii="Arial"/>
          <w:i w:val="1"/>
          <w:iCs w:val="1"/>
          <w:color w:val="000000"/>
          <w:u w:color="000000"/>
          <w:rtl w:val="0"/>
          <w:lang w:val="en-US"/>
        </w:rPr>
        <w:t xml:space="preserve">Metacognition, motivation, and understanding </w:t>
      </w:r>
      <w:r>
        <w:rPr>
          <w:rFonts w:ascii="Arial"/>
          <w:color w:val="000000"/>
          <w:u w:color="000000"/>
          <w:rtl w:val="0"/>
        </w:rPr>
        <w:t>(pp. 21</w:t>
      </w:r>
      <w:r>
        <w:rPr>
          <w:rFonts w:hAnsi="Arial" w:hint="default"/>
          <w:color w:val="000000"/>
          <w:u w:color="000000"/>
          <w:rtl w:val="0"/>
          <w:lang w:val="en-US"/>
        </w:rPr>
        <w:t>–</w:t>
      </w:r>
      <w:r>
        <w:rPr>
          <w:rFonts w:ascii="Arial"/>
          <w:color w:val="000000"/>
          <w:u w:color="000000"/>
          <w:rtl w:val="0"/>
          <w:lang w:val="de-DE"/>
        </w:rPr>
        <w:t xml:space="preserve">29). Hillside, NJ: Lawrence Erlbaum Associates. </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Fogarty, R. (1994). </w:t>
      </w:r>
      <w:r>
        <w:rPr>
          <w:rFonts w:ascii="Arial"/>
          <w:i w:val="1"/>
          <w:iCs w:val="1"/>
          <w:color w:val="000000"/>
          <w:u w:color="000000"/>
          <w:rtl w:val="0"/>
          <w:lang w:val="en-US"/>
        </w:rPr>
        <w:t>How to teach for metacognition.</w:t>
      </w:r>
      <w:r>
        <w:rPr>
          <w:rFonts w:ascii="Arial"/>
          <w:color w:val="000000"/>
          <w:u w:color="000000"/>
          <w:rtl w:val="0"/>
          <w:lang w:val="en-US"/>
        </w:rPr>
        <w:t xml:space="preserve"> Palatine, IL: IRI/Skylight Publishing.</w:t>
      </w:r>
    </w:p>
    <w:p>
      <w:pPr>
        <w:pStyle w:val="Body"/>
        <w:spacing w:after="240" w:line="240" w:lineRule="auto"/>
        <w:rPr>
          <w:rFonts w:ascii="Arial" w:cs="Arial" w:hAnsi="Arial" w:eastAsia="Arial"/>
          <w:color w:val="000000"/>
          <w:u w:color="000000"/>
        </w:rPr>
      </w:pPr>
      <w:r>
        <w:rPr>
          <w:rFonts w:ascii="Arial"/>
          <w:color w:val="000000"/>
          <w:u w:color="000000"/>
          <w:rtl w:val="0"/>
        </w:rPr>
        <w:t xml:space="preserve">Halpern, D. F. (1996). </w:t>
      </w:r>
      <w:r>
        <w:rPr>
          <w:rFonts w:ascii="Arial"/>
          <w:i w:val="1"/>
          <w:iCs w:val="1"/>
          <w:color w:val="000000"/>
          <w:u w:color="000000"/>
          <w:rtl w:val="0"/>
          <w:lang w:val="en-US"/>
        </w:rPr>
        <w:t xml:space="preserve">Thought and knowledge: An introduction to critical thinking. </w:t>
      </w:r>
      <w:r>
        <w:rPr>
          <w:rFonts w:ascii="Arial"/>
          <w:color w:val="000000"/>
          <w:u w:color="000000"/>
          <w:rtl w:val="0"/>
          <w:lang w:val="de-DE"/>
        </w:rPr>
        <w:t>Mahwah, NJ: Lawrence Erlbaum Associates.</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Livingston, J. A. (1997). </w:t>
      </w:r>
      <w:r>
        <w:rPr>
          <w:rFonts w:ascii="Arial"/>
          <w:i w:val="1"/>
          <w:iCs w:val="1"/>
          <w:color w:val="000000"/>
          <w:u w:color="000000"/>
          <w:rtl w:val="0"/>
          <w:lang w:val="nl-NL"/>
        </w:rPr>
        <w:t xml:space="preserve">Metacognition: An overview. </w:t>
      </w:r>
      <w:r>
        <w:rPr>
          <w:rFonts w:ascii="Arial"/>
          <w:color w:val="000000"/>
          <w:u w:color="000000"/>
          <w:rtl w:val="0"/>
          <w:lang w:val="en-US"/>
        </w:rPr>
        <w:t xml:space="preserve">Retrieved December 27, 2011 from </w:t>
      </w:r>
      <w:hyperlink r:id="rId4" w:history="1">
        <w:r>
          <w:rPr>
            <w:rStyle w:val="Hyperlink.0"/>
            <w:rFonts w:ascii="Arial"/>
            <w:color w:val="006699"/>
            <w:u w:val="single" w:color="006699"/>
            <w:rtl w:val="0"/>
            <w:lang w:val="de-DE"/>
          </w:rPr>
          <w:t>http://gse.buffalo.edu/fas/shuell/CEP564/Metacog.htm</w:t>
        </w:r>
      </w:hyperlink>
      <w:r>
        <w:rPr>
          <w:rFonts w:ascii="Arial"/>
          <w:color w:val="000000"/>
          <w:u w:color="000000"/>
          <w:rtl w:val="0"/>
        </w:rPr>
        <w:t xml:space="preserve"> </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McKeachie, W. J. (1988). The need for study strategy training. In C. E. Weinstein, E. T. Goetz, &amp; P. A. Alexander (Eds.), </w:t>
      </w:r>
      <w:r>
        <w:rPr>
          <w:rFonts w:ascii="Arial"/>
          <w:i w:val="1"/>
          <w:iCs w:val="1"/>
          <w:color w:val="000000"/>
          <w:u w:color="000000"/>
          <w:rtl w:val="0"/>
          <w:lang w:val="en-US"/>
        </w:rPr>
        <w:t>Learning and study strategies: Issues in assessment, instruction, and evaluation</w:t>
      </w:r>
      <w:r>
        <w:rPr>
          <w:rFonts w:ascii="Arial"/>
          <w:color w:val="000000"/>
          <w:u w:color="000000"/>
          <w:rtl w:val="0"/>
        </w:rPr>
        <w:t xml:space="preserve"> (pp. 3</w:t>
      </w:r>
      <w:r>
        <w:rPr>
          <w:rFonts w:hAnsi="Arial" w:hint="default"/>
          <w:color w:val="000000"/>
          <w:u w:color="000000"/>
          <w:rtl w:val="0"/>
          <w:lang w:val="en-US"/>
        </w:rPr>
        <w:t>–</w:t>
      </w:r>
      <w:r>
        <w:rPr>
          <w:rFonts w:ascii="Arial"/>
          <w:color w:val="000000"/>
          <w:u w:color="000000"/>
          <w:rtl w:val="0"/>
          <w:lang w:val="en-US"/>
        </w:rPr>
        <w:t>9). New York: Academic Press.</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Meichenbaum, D. (1985). Teaching thinking: A cognitive-behavioral perspective. In S. F., Chipman, J. W. Segal, &amp; R. Glaser (Eds.), </w:t>
      </w:r>
      <w:r>
        <w:rPr>
          <w:rFonts w:ascii="Arial"/>
          <w:i w:val="1"/>
          <w:iCs w:val="1"/>
          <w:color w:val="000000"/>
          <w:u w:color="000000"/>
          <w:rtl w:val="0"/>
          <w:lang w:val="en-US"/>
        </w:rPr>
        <w:t>Thinking and learning skills, Vol. 2: Research and open questions.</w:t>
      </w:r>
      <w:r>
        <w:rPr>
          <w:rFonts w:ascii="Arial"/>
          <w:color w:val="000000"/>
          <w:u w:color="000000"/>
          <w:rtl w:val="0"/>
          <w:lang w:val="de-DE"/>
        </w:rPr>
        <w:t xml:space="preserve"> Hillsdale, NJ: Lawrence Erlbaum Associates. </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North Central Regional Educational Laboratory. (1995). </w:t>
      </w:r>
      <w:r>
        <w:rPr>
          <w:rFonts w:ascii="Arial"/>
          <w:i w:val="1"/>
          <w:iCs w:val="1"/>
          <w:color w:val="000000"/>
          <w:u w:color="000000"/>
          <w:rtl w:val="0"/>
          <w:lang w:val="en-US"/>
        </w:rPr>
        <w:t xml:space="preserve">Strategic teaching and reading project guidebook. </w:t>
      </w:r>
      <w:r>
        <w:rPr>
          <w:rFonts w:ascii="Arial"/>
          <w:color w:val="000000"/>
          <w:u w:color="000000"/>
          <w:rtl w:val="0"/>
          <w:lang w:val="en-US"/>
        </w:rPr>
        <w:t xml:space="preserve">Retrieved December 27, 2011, from </w:t>
      </w:r>
      <w:hyperlink r:id="rId5" w:history="1">
        <w:r>
          <w:rPr>
            <w:rStyle w:val="Hyperlink.0"/>
            <w:rFonts w:ascii="Arial"/>
            <w:color w:val="006699"/>
            <w:u w:val="single" w:color="006699"/>
            <w:rtl w:val="0"/>
            <w:lang w:val="en-US"/>
          </w:rPr>
          <w:t>http://www.ncrel.org/sdrs/areas/issues/students/learning/lr1metp.htm</w:t>
        </w:r>
      </w:hyperlink>
      <w:r>
        <w:rPr>
          <w:rFonts w:ascii="Arial"/>
          <w:color w:val="000000"/>
          <w:u w:color="000000"/>
          <w:rtl w:val="0"/>
        </w:rPr>
        <w:t xml:space="preserve"> </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Nietfeld, J. L., &amp; Shraw, G. (2002). The effect of knowledge and strategy explanation on monitoring accuracy. </w:t>
      </w:r>
      <w:r>
        <w:rPr>
          <w:rFonts w:ascii="Arial"/>
          <w:i w:val="1"/>
          <w:iCs w:val="1"/>
          <w:color w:val="000000"/>
          <w:u w:color="000000"/>
          <w:rtl w:val="0"/>
          <w:lang w:val="en-US"/>
        </w:rPr>
        <w:t>Journal of Educational Research, 95,</w:t>
      </w:r>
      <w:r>
        <w:rPr>
          <w:rFonts w:ascii="Arial"/>
          <w:color w:val="000000"/>
          <w:u w:color="000000"/>
          <w:rtl w:val="0"/>
        </w:rPr>
        <w:t xml:space="preserve"> 131</w:t>
      </w:r>
      <w:r>
        <w:rPr>
          <w:rFonts w:hAnsi="Arial" w:hint="default"/>
          <w:color w:val="000000"/>
          <w:u w:color="000000"/>
          <w:rtl w:val="0"/>
          <w:lang w:val="en-US"/>
        </w:rPr>
        <w:t>–</w:t>
      </w:r>
      <w:r>
        <w:rPr>
          <w:rFonts w:ascii="Arial"/>
          <w:color w:val="000000"/>
          <w:u w:color="000000"/>
          <w:rtl w:val="0"/>
        </w:rPr>
        <w:t>142.</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Nist, S. (1993). What the literature says about academic literacy. </w:t>
      </w:r>
      <w:r>
        <w:rPr>
          <w:rFonts w:ascii="Arial"/>
          <w:i w:val="1"/>
          <w:iCs w:val="1"/>
          <w:color w:val="000000"/>
          <w:u w:color="000000"/>
          <w:rtl w:val="0"/>
          <w:lang w:val="en-US"/>
        </w:rPr>
        <w:t>Georgia Journal of Reading,</w:t>
      </w:r>
      <w:r>
        <w:rPr>
          <w:rFonts w:ascii="Arial"/>
          <w:color w:val="000000"/>
          <w:u w:color="000000"/>
          <w:rtl w:val="0"/>
        </w:rPr>
        <w:t xml:space="preserve"> Fall-Winter, 11</w:t>
      </w:r>
      <w:r>
        <w:rPr>
          <w:rFonts w:hAnsi="Arial" w:hint="default"/>
          <w:color w:val="000000"/>
          <w:u w:color="000000"/>
          <w:rtl w:val="0"/>
          <w:lang w:val="en-US"/>
        </w:rPr>
        <w:t>–</w:t>
      </w:r>
      <w:r>
        <w:rPr>
          <w:rFonts w:ascii="Arial"/>
          <w:color w:val="000000"/>
          <w:u w:color="000000"/>
          <w:rtl w:val="0"/>
        </w:rPr>
        <w:t>18.</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Pressley, M., Borkowski, J. G., &amp; Schneider, W. (1987). Cognitive strategies: Good strategy users coordinate metacognition and knowledge. In R. Vasta, &amp; G. Whitehurst (Eds.), </w:t>
      </w:r>
      <w:r>
        <w:rPr>
          <w:rFonts w:ascii="Arial"/>
          <w:i w:val="1"/>
          <w:iCs w:val="1"/>
          <w:color w:val="000000"/>
          <w:u w:color="000000"/>
          <w:rtl w:val="0"/>
          <w:lang w:val="en-US"/>
        </w:rPr>
        <w:t>Annals of child development, 4,</w:t>
      </w:r>
      <w:r>
        <w:rPr>
          <w:rFonts w:ascii="Arial"/>
          <w:color w:val="000000"/>
          <w:u w:color="000000"/>
          <w:rtl w:val="0"/>
        </w:rPr>
        <w:t xml:space="preserve"> 80</w:t>
      </w:r>
      <w:r>
        <w:rPr>
          <w:rFonts w:hAnsi="Arial" w:hint="default"/>
          <w:color w:val="000000"/>
          <w:u w:color="000000"/>
          <w:rtl w:val="0"/>
          <w:lang w:val="en-US"/>
        </w:rPr>
        <w:t>–</w:t>
      </w:r>
      <w:r>
        <w:rPr>
          <w:rFonts w:ascii="Arial"/>
          <w:color w:val="000000"/>
          <w:u w:color="000000"/>
          <w:rtl w:val="0"/>
          <w:lang w:val="en-US"/>
        </w:rPr>
        <w:t>129. Greenwich, CT: JAI Press.</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Schraw, G., &amp; Dennison, R. S. (1994). Assessing metacognitive awareness. </w:t>
      </w:r>
      <w:r>
        <w:rPr>
          <w:rFonts w:ascii="Arial"/>
          <w:i w:val="1"/>
          <w:iCs w:val="1"/>
          <w:color w:val="000000"/>
          <w:u w:color="000000"/>
          <w:rtl w:val="0"/>
          <w:lang w:val="en-US"/>
        </w:rPr>
        <w:t>Contemporary Educational Psychology, 19,</w:t>
      </w:r>
      <w:r>
        <w:rPr>
          <w:rFonts w:ascii="Arial"/>
          <w:color w:val="000000"/>
          <w:u w:color="000000"/>
          <w:rtl w:val="0"/>
        </w:rPr>
        <w:t xml:space="preserve"> 460</w:t>
      </w:r>
      <w:r>
        <w:rPr>
          <w:rFonts w:hAnsi="Arial" w:hint="default"/>
          <w:color w:val="000000"/>
          <w:u w:color="000000"/>
          <w:rtl w:val="0"/>
          <w:lang w:val="en-US"/>
        </w:rPr>
        <w:t>–</w:t>
      </w:r>
      <w:r>
        <w:rPr>
          <w:rFonts w:ascii="Arial"/>
          <w:color w:val="000000"/>
          <w:u w:color="000000"/>
          <w:rtl w:val="0"/>
        </w:rPr>
        <w:t>475.</w:t>
      </w:r>
    </w:p>
    <w:p>
      <w:pPr>
        <w:pStyle w:val="Body"/>
        <w:spacing w:after="240" w:line="240" w:lineRule="auto"/>
        <w:rPr>
          <w:rFonts w:ascii="Arial" w:cs="Arial" w:hAnsi="Arial" w:eastAsia="Arial"/>
          <w:color w:val="000000"/>
          <w:u w:color="000000"/>
        </w:rPr>
      </w:pPr>
      <w:r>
        <w:rPr>
          <w:rFonts w:ascii="Arial"/>
          <w:color w:val="000000"/>
          <w:u w:color="000000"/>
          <w:rtl w:val="0"/>
          <w:lang w:val="en-US"/>
        </w:rPr>
        <w:t>Simpson, M. L., &amp; Nist, S. L. (2000). An update on strategic learning: It</w:t>
      </w:r>
      <w:r>
        <w:rPr>
          <w:rFonts w:hAnsi="Arial" w:hint="default"/>
          <w:color w:val="000000"/>
          <w:u w:color="000000"/>
          <w:rtl w:val="0"/>
          <w:lang w:val="en-US"/>
        </w:rPr>
        <w:t>’</w:t>
      </w:r>
      <w:r>
        <w:rPr>
          <w:rFonts w:ascii="Arial"/>
          <w:color w:val="000000"/>
          <w:u w:color="000000"/>
          <w:rtl w:val="0"/>
          <w:lang w:val="en-US"/>
        </w:rPr>
        <w:t xml:space="preserve">s more than textbook reading strategies. </w:t>
      </w:r>
      <w:r>
        <w:rPr>
          <w:rFonts w:ascii="Arial"/>
          <w:i w:val="1"/>
          <w:iCs w:val="1"/>
          <w:color w:val="000000"/>
          <w:u w:color="000000"/>
          <w:rtl w:val="0"/>
          <w:lang w:val="en-US"/>
        </w:rPr>
        <w:t>Journal of Adolescent and Adult Literacy, 43</w:t>
      </w:r>
      <w:r>
        <w:rPr>
          <w:rFonts w:ascii="Arial"/>
          <w:color w:val="000000"/>
          <w:u w:color="000000"/>
          <w:rtl w:val="0"/>
        </w:rPr>
        <w:t>(6) 528</w:t>
      </w:r>
      <w:r>
        <w:rPr>
          <w:rFonts w:hAnsi="Arial" w:hint="default"/>
          <w:color w:val="000000"/>
          <w:u w:color="000000"/>
          <w:rtl w:val="0"/>
          <w:lang w:val="en-US"/>
        </w:rPr>
        <w:t>–</w:t>
      </w:r>
      <w:r>
        <w:rPr>
          <w:rFonts w:ascii="Arial"/>
          <w:color w:val="000000"/>
          <w:u w:color="000000"/>
          <w:rtl w:val="0"/>
        </w:rPr>
        <w:t xml:space="preserve">541. </w:t>
      </w:r>
    </w:p>
    <w:p>
      <w:pPr>
        <w:pStyle w:val="Body"/>
        <w:spacing w:after="240" w:line="240" w:lineRule="auto"/>
        <w:rPr>
          <w:rFonts w:ascii="Arial" w:cs="Arial" w:hAnsi="Arial" w:eastAsia="Arial"/>
          <w:color w:val="000000"/>
          <w:u w:color="000000"/>
        </w:rPr>
      </w:pPr>
      <w:r>
        <w:rPr>
          <w:rFonts w:ascii="Arial"/>
          <w:color w:val="000000"/>
          <w:u w:color="000000"/>
          <w:rtl w:val="0"/>
          <w:lang w:val="en-US"/>
        </w:rPr>
        <w:t xml:space="preserve">Thiede, K. W., Anderson, M. C., &amp; Therriault, D. (2003). Accuracy of metacognitive monitoring affects learning of texts. </w:t>
      </w:r>
      <w:r>
        <w:rPr>
          <w:rFonts w:ascii="Arial"/>
          <w:i w:val="1"/>
          <w:iCs w:val="1"/>
          <w:color w:val="000000"/>
          <w:u w:color="000000"/>
          <w:rtl w:val="0"/>
          <w:lang w:val="en-US"/>
        </w:rPr>
        <w:t>Journal of Educational Psychology, 95,</w:t>
      </w:r>
      <w:r>
        <w:rPr>
          <w:rFonts w:ascii="Arial"/>
          <w:color w:val="000000"/>
          <w:u w:color="000000"/>
          <w:rtl w:val="0"/>
        </w:rPr>
        <w:t xml:space="preserve"> 66</w:t>
      </w:r>
      <w:r>
        <w:rPr>
          <w:rFonts w:hAnsi="Arial" w:hint="default"/>
          <w:color w:val="000000"/>
          <w:u w:color="000000"/>
          <w:rtl w:val="0"/>
          <w:lang w:val="en-US"/>
        </w:rPr>
        <w:t>–</w:t>
      </w:r>
      <w:r>
        <w:rPr>
          <w:rFonts w:ascii="Arial"/>
          <w:color w:val="000000"/>
          <w:u w:color="000000"/>
          <w:rtl w:val="0"/>
        </w:rPr>
        <w:t>73.</w:t>
      </w:r>
    </w:p>
    <w:p>
      <w:pPr>
        <w:pStyle w:val="Body"/>
        <w:shd w:val="clear" w:color="auto" w:fill="336666"/>
        <w:spacing w:after="240" w:line="240" w:lineRule="auto"/>
        <w:rPr>
          <w:rFonts w:ascii="Arial" w:cs="Arial" w:hAnsi="Arial" w:eastAsia="Arial"/>
          <w:color w:val="ffffff"/>
          <w:u w:color="ffffff"/>
        </w:rPr>
      </w:pPr>
      <w:r>
        <w:rPr>
          <w:rFonts w:ascii="Arial"/>
          <w:color w:val="ffffff"/>
          <w:u w:color="ffffff"/>
          <w:rtl w:val="0"/>
          <w:lang w:val="en-US"/>
        </w:rPr>
        <w:t>Authors: TEAL Center staff</w:t>
      </w:r>
    </w:p>
    <w:p>
      <w:pPr>
        <w:pStyle w:val="Body"/>
        <w:shd w:val="clear" w:color="auto" w:fill="336666"/>
        <w:spacing w:line="240" w:lineRule="auto"/>
        <w:rPr>
          <w:rFonts w:ascii="Arial" w:cs="Arial" w:hAnsi="Arial" w:eastAsia="Arial"/>
          <w:color w:val="ffffff"/>
          <w:u w:color="ffffff"/>
        </w:rPr>
      </w:pPr>
      <w:r>
        <w:rPr>
          <w:rFonts w:ascii="Arial"/>
          <w:color w:val="ffffff"/>
          <w:u w:color="ffffff"/>
          <w:rtl w:val="0"/>
          <w:lang w:val="en-US"/>
        </w:rPr>
        <w:t xml:space="preserve">Reviewed by: David Scanlon, Boston College </w:t>
      </w:r>
    </w:p>
    <w:p>
      <w:pPr>
        <w:pStyle w:val="Body"/>
      </w:pPr>
      <w:r>
        <w:rPr>
          <w:rFonts w:ascii="Arial"/>
          <w:color w:val="ffffff"/>
          <w:u w:color="ffffff"/>
          <w:rtl w:val="0"/>
          <w:lang w:val="en-US"/>
        </w:rPr>
        <w:t>About the TEAL Center: The Teaching Excellence in Adult Literacy (TEAL) Center is a project of the U.S. Department of Education, Office of Vocational and Adult Education (OVAE), designed to improve the quality of teaching in adult education in the content areas.</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5</w:t>
    </w:r>
    <w:r>
      <w:rPr/>
      <w:fldChar w:fldCharType="end" w:fldLock="0"/>
    </w:r>
    <w:r>
      <w:rPr>
        <w:rtl w:val="0"/>
        <w:lang w:val="en-US"/>
      </w:rPr>
      <w:t xml:space="preserve"> of </w:t>
    </w:r>
    <w:r>
      <w:rPr/>
      <w:fldChar w:fldCharType="begin" w:fldLock="0"/>
    </w:r>
    <w:r>
      <w:t xml:space="preserve"> NUMPAGES </w: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w:cs="Arial" w:hAnsi="Arial" w:eastAsia="Arial"/>
        <w:i w:val="1"/>
        <w:iCs w:val="1"/>
        <w:color w:val="000000"/>
        <w:position w:val="0"/>
        <w:u w:color="000000"/>
      </w:rPr>
    </w:lvl>
    <w:lvl w:ilvl="1">
      <w:start w:val="1"/>
      <w:numFmt w:val="bullet"/>
      <w:suff w:val="tab"/>
      <w:lvlText w:val="o"/>
      <w:lvlJc w:val="left"/>
      <w:pPr/>
      <w:rPr>
        <w:rFonts w:ascii="Arial" w:cs="Arial" w:hAnsi="Arial" w:eastAsia="Arial"/>
        <w:i w:val="1"/>
        <w:iCs w:val="1"/>
        <w:color w:val="000000"/>
        <w:position w:val="0"/>
        <w:u w:color="000000"/>
      </w:rPr>
    </w:lvl>
    <w:lvl w:ilvl="2">
      <w:start w:val="1"/>
      <w:numFmt w:val="bullet"/>
      <w:suff w:val="tab"/>
      <w:lvlText w:val="▪"/>
      <w:lvlJc w:val="left"/>
      <w:pPr/>
      <w:rPr>
        <w:rFonts w:ascii="Arial" w:cs="Arial" w:hAnsi="Arial" w:eastAsia="Arial"/>
        <w:i w:val="1"/>
        <w:iCs w:val="1"/>
        <w:color w:val="000000"/>
        <w:position w:val="0"/>
        <w:u w:color="000000"/>
      </w:rPr>
    </w:lvl>
    <w:lvl w:ilvl="3">
      <w:start w:val="1"/>
      <w:numFmt w:val="bullet"/>
      <w:suff w:val="tab"/>
      <w:lvlText w:val="▪"/>
      <w:lvlJc w:val="left"/>
      <w:pPr/>
      <w:rPr>
        <w:rFonts w:ascii="Arial" w:cs="Arial" w:hAnsi="Arial" w:eastAsia="Arial"/>
        <w:i w:val="1"/>
        <w:iCs w:val="1"/>
        <w:color w:val="000000"/>
        <w:position w:val="0"/>
        <w:u w:color="000000"/>
      </w:rPr>
    </w:lvl>
    <w:lvl w:ilvl="4">
      <w:start w:val="1"/>
      <w:numFmt w:val="bullet"/>
      <w:suff w:val="tab"/>
      <w:lvlText w:val="▪"/>
      <w:lvlJc w:val="left"/>
      <w:pPr/>
      <w:rPr>
        <w:rFonts w:ascii="Arial" w:cs="Arial" w:hAnsi="Arial" w:eastAsia="Arial"/>
        <w:i w:val="1"/>
        <w:iCs w:val="1"/>
        <w:color w:val="000000"/>
        <w:position w:val="0"/>
        <w:u w:color="000000"/>
      </w:rPr>
    </w:lvl>
    <w:lvl w:ilvl="5">
      <w:start w:val="1"/>
      <w:numFmt w:val="bullet"/>
      <w:suff w:val="tab"/>
      <w:lvlText w:val="▪"/>
      <w:lvlJc w:val="left"/>
      <w:pPr/>
      <w:rPr>
        <w:rFonts w:ascii="Arial" w:cs="Arial" w:hAnsi="Arial" w:eastAsia="Arial"/>
        <w:i w:val="1"/>
        <w:iCs w:val="1"/>
        <w:color w:val="000000"/>
        <w:position w:val="0"/>
        <w:u w:color="000000"/>
      </w:rPr>
    </w:lvl>
    <w:lvl w:ilvl="6">
      <w:start w:val="1"/>
      <w:numFmt w:val="bullet"/>
      <w:suff w:val="tab"/>
      <w:lvlText w:val="▪"/>
      <w:lvlJc w:val="left"/>
      <w:pPr/>
      <w:rPr>
        <w:rFonts w:ascii="Arial" w:cs="Arial" w:hAnsi="Arial" w:eastAsia="Arial"/>
        <w:i w:val="1"/>
        <w:iCs w:val="1"/>
        <w:color w:val="000000"/>
        <w:position w:val="0"/>
        <w:u w:color="000000"/>
      </w:rPr>
    </w:lvl>
    <w:lvl w:ilvl="7">
      <w:start w:val="1"/>
      <w:numFmt w:val="bullet"/>
      <w:suff w:val="tab"/>
      <w:lvlText w:val="▪"/>
      <w:lvlJc w:val="left"/>
      <w:pPr/>
      <w:rPr>
        <w:rFonts w:ascii="Arial" w:cs="Arial" w:hAnsi="Arial" w:eastAsia="Arial"/>
        <w:i w:val="1"/>
        <w:iCs w:val="1"/>
        <w:color w:val="000000"/>
        <w:position w:val="0"/>
        <w:u w:color="000000"/>
      </w:rPr>
    </w:lvl>
    <w:lvl w:ilvl="8">
      <w:start w:val="1"/>
      <w:numFmt w:val="bullet"/>
      <w:suff w:val="tab"/>
      <w:lvlText w:val="▪"/>
      <w:lvlJc w:val="left"/>
      <w:pPr/>
      <w:rPr>
        <w:rFonts w:ascii="Arial" w:cs="Arial" w:hAnsi="Arial" w:eastAsia="Arial"/>
        <w:i w:val="1"/>
        <w:iCs w:val="1"/>
        <w:color w:val="000000"/>
        <w:position w:val="0"/>
        <w:u w:color="00000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Arial" w:cs="Arial" w:hAnsi="Arial" w:eastAsia="Arial"/>
        <w:i w:val="1"/>
        <w:iCs w:val="1"/>
        <w:color w:val="000000"/>
        <w:position w:val="0"/>
        <w:u w:color="000000"/>
      </w:rPr>
    </w:lvl>
    <w:lvl w:ilvl="1">
      <w:start w:val="1"/>
      <w:numFmt w:val="bullet"/>
      <w:suff w:val="tab"/>
      <w:lvlText w:val="o"/>
      <w:lvlJc w:val="left"/>
      <w:pPr/>
      <w:rPr>
        <w:rFonts w:ascii="Arial" w:cs="Arial" w:hAnsi="Arial" w:eastAsia="Arial"/>
        <w:i w:val="1"/>
        <w:iCs w:val="1"/>
        <w:color w:val="000000"/>
        <w:position w:val="0"/>
        <w:u w:color="000000"/>
      </w:rPr>
    </w:lvl>
    <w:lvl w:ilvl="2">
      <w:start w:val="1"/>
      <w:numFmt w:val="bullet"/>
      <w:suff w:val="tab"/>
      <w:lvlText w:val="▪"/>
      <w:lvlJc w:val="left"/>
      <w:pPr/>
      <w:rPr>
        <w:rFonts w:ascii="Arial" w:cs="Arial" w:hAnsi="Arial" w:eastAsia="Arial"/>
        <w:i w:val="1"/>
        <w:iCs w:val="1"/>
        <w:color w:val="000000"/>
        <w:position w:val="0"/>
        <w:u w:color="000000"/>
      </w:rPr>
    </w:lvl>
    <w:lvl w:ilvl="3">
      <w:start w:val="1"/>
      <w:numFmt w:val="bullet"/>
      <w:suff w:val="tab"/>
      <w:lvlText w:val="▪"/>
      <w:lvlJc w:val="left"/>
      <w:pPr/>
      <w:rPr>
        <w:rFonts w:ascii="Arial" w:cs="Arial" w:hAnsi="Arial" w:eastAsia="Arial"/>
        <w:i w:val="1"/>
        <w:iCs w:val="1"/>
        <w:color w:val="000000"/>
        <w:position w:val="0"/>
        <w:u w:color="000000"/>
      </w:rPr>
    </w:lvl>
    <w:lvl w:ilvl="4">
      <w:start w:val="1"/>
      <w:numFmt w:val="bullet"/>
      <w:suff w:val="tab"/>
      <w:lvlText w:val="▪"/>
      <w:lvlJc w:val="left"/>
      <w:pPr/>
      <w:rPr>
        <w:rFonts w:ascii="Arial" w:cs="Arial" w:hAnsi="Arial" w:eastAsia="Arial"/>
        <w:i w:val="1"/>
        <w:iCs w:val="1"/>
        <w:color w:val="000000"/>
        <w:position w:val="0"/>
        <w:u w:color="000000"/>
      </w:rPr>
    </w:lvl>
    <w:lvl w:ilvl="5">
      <w:start w:val="1"/>
      <w:numFmt w:val="bullet"/>
      <w:suff w:val="tab"/>
      <w:lvlText w:val="▪"/>
      <w:lvlJc w:val="left"/>
      <w:pPr/>
      <w:rPr>
        <w:rFonts w:ascii="Arial" w:cs="Arial" w:hAnsi="Arial" w:eastAsia="Arial"/>
        <w:i w:val="1"/>
        <w:iCs w:val="1"/>
        <w:color w:val="000000"/>
        <w:position w:val="0"/>
        <w:u w:color="000000"/>
      </w:rPr>
    </w:lvl>
    <w:lvl w:ilvl="6">
      <w:start w:val="1"/>
      <w:numFmt w:val="bullet"/>
      <w:suff w:val="tab"/>
      <w:lvlText w:val="▪"/>
      <w:lvlJc w:val="left"/>
      <w:pPr/>
      <w:rPr>
        <w:rFonts w:ascii="Arial" w:cs="Arial" w:hAnsi="Arial" w:eastAsia="Arial"/>
        <w:i w:val="1"/>
        <w:iCs w:val="1"/>
        <w:color w:val="000000"/>
        <w:position w:val="0"/>
        <w:u w:color="000000"/>
      </w:rPr>
    </w:lvl>
    <w:lvl w:ilvl="7">
      <w:start w:val="1"/>
      <w:numFmt w:val="bullet"/>
      <w:suff w:val="tab"/>
      <w:lvlText w:val="▪"/>
      <w:lvlJc w:val="left"/>
      <w:pPr/>
      <w:rPr>
        <w:rFonts w:ascii="Arial" w:cs="Arial" w:hAnsi="Arial" w:eastAsia="Arial"/>
        <w:i w:val="1"/>
        <w:iCs w:val="1"/>
        <w:color w:val="000000"/>
        <w:position w:val="0"/>
        <w:u w:color="000000"/>
      </w:rPr>
    </w:lvl>
    <w:lvl w:ilvl="8">
      <w:start w:val="1"/>
      <w:numFmt w:val="bullet"/>
      <w:suff w:val="tab"/>
      <w:lvlText w:val="▪"/>
      <w:lvlJc w:val="left"/>
      <w:pPr/>
      <w:rPr>
        <w:rFonts w:ascii="Arial" w:cs="Arial" w:hAnsi="Arial" w:eastAsia="Arial"/>
        <w:i w:val="1"/>
        <w:iCs w:val="1"/>
        <w:color w:val="000000"/>
        <w:position w:val="0"/>
        <w:u w:color="000000"/>
      </w:rPr>
    </w:lvl>
  </w:abstractNum>
  <w:abstractNum w:abstractNumId="3">
    <w:multiLevelType w:val="multilevel"/>
    <w:styleLink w:val="List 0"/>
    <w:lvl w:ilvl="0">
      <w:start w:val="0"/>
      <w:numFmt w:val="bullet"/>
      <w:suff w:val="tab"/>
      <w:lvlText w:val="•"/>
      <w:lvlJc w:val="left"/>
      <w:pPr/>
      <w:rPr>
        <w:rFonts w:ascii="Arial" w:cs="Arial" w:hAnsi="Arial" w:eastAsia="Arial"/>
        <w:i w:val="1"/>
        <w:iCs w:val="1"/>
        <w:color w:val="000000"/>
        <w:position w:val="0"/>
        <w:u w:color="000000"/>
      </w:rPr>
    </w:lvl>
    <w:lvl w:ilvl="1">
      <w:start w:val="1"/>
      <w:numFmt w:val="bullet"/>
      <w:suff w:val="tab"/>
      <w:lvlText w:val="o"/>
      <w:lvlJc w:val="left"/>
      <w:pPr/>
      <w:rPr>
        <w:rFonts w:ascii="Arial" w:cs="Arial" w:hAnsi="Arial" w:eastAsia="Arial"/>
        <w:i w:val="1"/>
        <w:iCs w:val="1"/>
        <w:color w:val="000000"/>
        <w:position w:val="0"/>
        <w:u w:color="000000"/>
      </w:rPr>
    </w:lvl>
    <w:lvl w:ilvl="2">
      <w:start w:val="1"/>
      <w:numFmt w:val="bullet"/>
      <w:suff w:val="tab"/>
      <w:lvlText w:val="▪"/>
      <w:lvlJc w:val="left"/>
      <w:pPr/>
      <w:rPr>
        <w:rFonts w:ascii="Arial" w:cs="Arial" w:hAnsi="Arial" w:eastAsia="Arial"/>
        <w:i w:val="1"/>
        <w:iCs w:val="1"/>
        <w:color w:val="000000"/>
        <w:position w:val="0"/>
        <w:u w:color="000000"/>
      </w:rPr>
    </w:lvl>
    <w:lvl w:ilvl="3">
      <w:start w:val="1"/>
      <w:numFmt w:val="bullet"/>
      <w:suff w:val="tab"/>
      <w:lvlText w:val="▪"/>
      <w:lvlJc w:val="left"/>
      <w:pPr/>
      <w:rPr>
        <w:rFonts w:ascii="Arial" w:cs="Arial" w:hAnsi="Arial" w:eastAsia="Arial"/>
        <w:i w:val="1"/>
        <w:iCs w:val="1"/>
        <w:color w:val="000000"/>
        <w:position w:val="0"/>
        <w:u w:color="000000"/>
      </w:rPr>
    </w:lvl>
    <w:lvl w:ilvl="4">
      <w:start w:val="1"/>
      <w:numFmt w:val="bullet"/>
      <w:suff w:val="tab"/>
      <w:lvlText w:val="▪"/>
      <w:lvlJc w:val="left"/>
      <w:pPr/>
      <w:rPr>
        <w:rFonts w:ascii="Arial" w:cs="Arial" w:hAnsi="Arial" w:eastAsia="Arial"/>
        <w:i w:val="1"/>
        <w:iCs w:val="1"/>
        <w:color w:val="000000"/>
        <w:position w:val="0"/>
        <w:u w:color="000000"/>
      </w:rPr>
    </w:lvl>
    <w:lvl w:ilvl="5">
      <w:start w:val="1"/>
      <w:numFmt w:val="bullet"/>
      <w:suff w:val="tab"/>
      <w:lvlText w:val="▪"/>
      <w:lvlJc w:val="left"/>
      <w:pPr/>
      <w:rPr>
        <w:rFonts w:ascii="Arial" w:cs="Arial" w:hAnsi="Arial" w:eastAsia="Arial"/>
        <w:i w:val="1"/>
        <w:iCs w:val="1"/>
        <w:color w:val="000000"/>
        <w:position w:val="0"/>
        <w:u w:color="000000"/>
      </w:rPr>
    </w:lvl>
    <w:lvl w:ilvl="6">
      <w:start w:val="1"/>
      <w:numFmt w:val="bullet"/>
      <w:suff w:val="tab"/>
      <w:lvlText w:val="▪"/>
      <w:lvlJc w:val="left"/>
      <w:pPr/>
      <w:rPr>
        <w:rFonts w:ascii="Arial" w:cs="Arial" w:hAnsi="Arial" w:eastAsia="Arial"/>
        <w:i w:val="1"/>
        <w:iCs w:val="1"/>
        <w:color w:val="000000"/>
        <w:position w:val="0"/>
        <w:u w:color="000000"/>
      </w:rPr>
    </w:lvl>
    <w:lvl w:ilvl="7">
      <w:start w:val="1"/>
      <w:numFmt w:val="bullet"/>
      <w:suff w:val="tab"/>
      <w:lvlText w:val="▪"/>
      <w:lvlJc w:val="left"/>
      <w:pPr/>
      <w:rPr>
        <w:rFonts w:ascii="Arial" w:cs="Arial" w:hAnsi="Arial" w:eastAsia="Arial"/>
        <w:i w:val="1"/>
        <w:iCs w:val="1"/>
        <w:color w:val="000000"/>
        <w:position w:val="0"/>
        <w:u w:color="000000"/>
      </w:rPr>
    </w:lvl>
    <w:lvl w:ilvl="8">
      <w:start w:val="1"/>
      <w:numFmt w:val="bullet"/>
      <w:suff w:val="tab"/>
      <w:lvlText w:val="▪"/>
      <w:lvlJc w:val="left"/>
      <w:pPr/>
      <w:rPr>
        <w:rFonts w:ascii="Arial" w:cs="Arial" w:hAnsi="Arial" w:eastAsia="Arial"/>
        <w:i w:val="1"/>
        <w:iCs w:val="1"/>
        <w:color w:val="000000"/>
        <w:position w:val="0"/>
        <w:u w:color="000000"/>
      </w:rPr>
    </w:lvl>
  </w:abstractNum>
  <w:abstractNum w:abstractNumId="4">
    <w:multiLevelType w:val="multilevel"/>
    <w:styleLink w:val="List 0"/>
    <w:lvl w:ilvl="0">
      <w:start w:val="0"/>
      <w:numFmt w:val="bullet"/>
      <w:suff w:val="tab"/>
      <w:lvlText w:val="•"/>
      <w:lvlJc w:val="left"/>
      <w:pPr/>
      <w:rPr>
        <w:rFonts w:ascii="Arial" w:cs="Arial" w:hAnsi="Arial" w:eastAsia="Arial"/>
        <w:i w:val="1"/>
        <w:iCs w:val="1"/>
        <w:color w:val="000000"/>
        <w:position w:val="0"/>
        <w:u w:color="000000"/>
      </w:rPr>
    </w:lvl>
    <w:lvl w:ilvl="1">
      <w:start w:val="1"/>
      <w:numFmt w:val="bullet"/>
      <w:suff w:val="tab"/>
      <w:lvlText w:val="o"/>
      <w:lvlJc w:val="left"/>
      <w:pPr/>
      <w:rPr>
        <w:rFonts w:ascii="Arial" w:cs="Arial" w:hAnsi="Arial" w:eastAsia="Arial"/>
        <w:i w:val="1"/>
        <w:iCs w:val="1"/>
        <w:color w:val="000000"/>
        <w:position w:val="0"/>
        <w:u w:color="000000"/>
      </w:rPr>
    </w:lvl>
    <w:lvl w:ilvl="2">
      <w:start w:val="1"/>
      <w:numFmt w:val="bullet"/>
      <w:suff w:val="tab"/>
      <w:lvlText w:val="▪"/>
      <w:lvlJc w:val="left"/>
      <w:pPr/>
      <w:rPr>
        <w:rFonts w:ascii="Arial" w:cs="Arial" w:hAnsi="Arial" w:eastAsia="Arial"/>
        <w:i w:val="1"/>
        <w:iCs w:val="1"/>
        <w:color w:val="000000"/>
        <w:position w:val="0"/>
        <w:u w:color="000000"/>
      </w:rPr>
    </w:lvl>
    <w:lvl w:ilvl="3">
      <w:start w:val="1"/>
      <w:numFmt w:val="bullet"/>
      <w:suff w:val="tab"/>
      <w:lvlText w:val="▪"/>
      <w:lvlJc w:val="left"/>
      <w:pPr/>
      <w:rPr>
        <w:rFonts w:ascii="Arial" w:cs="Arial" w:hAnsi="Arial" w:eastAsia="Arial"/>
        <w:i w:val="1"/>
        <w:iCs w:val="1"/>
        <w:color w:val="000000"/>
        <w:position w:val="0"/>
        <w:u w:color="000000"/>
      </w:rPr>
    </w:lvl>
    <w:lvl w:ilvl="4">
      <w:start w:val="1"/>
      <w:numFmt w:val="bullet"/>
      <w:suff w:val="tab"/>
      <w:lvlText w:val="▪"/>
      <w:lvlJc w:val="left"/>
      <w:pPr/>
      <w:rPr>
        <w:rFonts w:ascii="Arial" w:cs="Arial" w:hAnsi="Arial" w:eastAsia="Arial"/>
        <w:i w:val="1"/>
        <w:iCs w:val="1"/>
        <w:color w:val="000000"/>
        <w:position w:val="0"/>
        <w:u w:color="000000"/>
      </w:rPr>
    </w:lvl>
    <w:lvl w:ilvl="5">
      <w:start w:val="1"/>
      <w:numFmt w:val="bullet"/>
      <w:suff w:val="tab"/>
      <w:lvlText w:val="▪"/>
      <w:lvlJc w:val="left"/>
      <w:pPr/>
      <w:rPr>
        <w:rFonts w:ascii="Arial" w:cs="Arial" w:hAnsi="Arial" w:eastAsia="Arial"/>
        <w:i w:val="1"/>
        <w:iCs w:val="1"/>
        <w:color w:val="000000"/>
        <w:position w:val="0"/>
        <w:u w:color="000000"/>
      </w:rPr>
    </w:lvl>
    <w:lvl w:ilvl="6">
      <w:start w:val="1"/>
      <w:numFmt w:val="bullet"/>
      <w:suff w:val="tab"/>
      <w:lvlText w:val="▪"/>
      <w:lvlJc w:val="left"/>
      <w:pPr/>
      <w:rPr>
        <w:rFonts w:ascii="Arial" w:cs="Arial" w:hAnsi="Arial" w:eastAsia="Arial"/>
        <w:i w:val="1"/>
        <w:iCs w:val="1"/>
        <w:color w:val="000000"/>
        <w:position w:val="0"/>
        <w:u w:color="000000"/>
      </w:rPr>
    </w:lvl>
    <w:lvl w:ilvl="7">
      <w:start w:val="1"/>
      <w:numFmt w:val="bullet"/>
      <w:suff w:val="tab"/>
      <w:lvlText w:val="▪"/>
      <w:lvlJc w:val="left"/>
      <w:pPr/>
      <w:rPr>
        <w:rFonts w:ascii="Arial" w:cs="Arial" w:hAnsi="Arial" w:eastAsia="Arial"/>
        <w:i w:val="1"/>
        <w:iCs w:val="1"/>
        <w:color w:val="000000"/>
        <w:position w:val="0"/>
        <w:u w:color="000000"/>
      </w:rPr>
    </w:lvl>
    <w:lvl w:ilvl="8">
      <w:start w:val="1"/>
      <w:numFmt w:val="bullet"/>
      <w:suff w:val="tab"/>
      <w:lvlText w:val="▪"/>
      <w:lvlJc w:val="left"/>
      <w:pPr/>
      <w:rPr>
        <w:rFonts w:ascii="Arial" w:cs="Arial" w:hAnsi="Arial" w:eastAsia="Arial"/>
        <w:i w:val="1"/>
        <w:iCs w:val="1"/>
        <w:color w:val="000000"/>
        <w:position w:val="0"/>
        <w:u w:color="000000"/>
      </w:rPr>
    </w:lvl>
  </w:abstractNum>
  <w:abstractNum w:abstractNumId="5">
    <w:multiLevelType w:val="multilevel"/>
    <w:lvl w:ilvl="0">
      <w:start w:val="1"/>
      <w:numFmt w:val="decimal"/>
      <w:suff w:val="tab"/>
      <w:lvlText w:val="%1."/>
      <w:lvlJc w:val="left"/>
      <w:pPr/>
      <w:rPr>
        <w:rFonts w:ascii="Arial" w:cs="Arial" w:hAnsi="Arial" w:eastAsia="Arial"/>
        <w:color w:val="000000"/>
        <w:position w:val="0"/>
        <w:u w:color="000000"/>
      </w:rPr>
    </w:lvl>
    <w:lvl w:ilvl="1">
      <w:start w:val="1"/>
      <w:numFmt w:val="decimal"/>
      <w:suff w:val="tab"/>
      <w:lvlText w:val="%2."/>
      <w:lvlJc w:val="left"/>
      <w:pPr/>
      <w:rPr>
        <w:rFonts w:ascii="Arial" w:cs="Arial" w:hAnsi="Arial" w:eastAsia="Arial"/>
        <w:color w:val="000000"/>
        <w:position w:val="0"/>
        <w:u w:color="000000"/>
      </w:rPr>
    </w:lvl>
    <w:lvl w:ilvl="2">
      <w:start w:val="1"/>
      <w:numFmt w:val="decimal"/>
      <w:suff w:val="tab"/>
      <w:lvlText w:val="%3."/>
      <w:lvlJc w:val="left"/>
      <w:pPr/>
      <w:rPr>
        <w:rFonts w:ascii="Arial" w:cs="Arial" w:hAnsi="Arial" w:eastAsia="Arial"/>
        <w:color w:val="000000"/>
        <w:position w:val="0"/>
        <w:u w:color="000000"/>
      </w:rPr>
    </w:lvl>
    <w:lvl w:ilvl="3">
      <w:start w:val="1"/>
      <w:numFmt w:val="decimal"/>
      <w:suff w:val="tab"/>
      <w:lvlText w:val="%4."/>
      <w:lvlJc w:val="left"/>
      <w:pPr/>
      <w:rPr>
        <w:rFonts w:ascii="Arial" w:cs="Arial" w:hAnsi="Arial" w:eastAsia="Arial"/>
        <w:color w:val="000000"/>
        <w:position w:val="0"/>
        <w:u w:color="000000"/>
      </w:rPr>
    </w:lvl>
    <w:lvl w:ilvl="4">
      <w:start w:val="1"/>
      <w:numFmt w:val="decimal"/>
      <w:suff w:val="tab"/>
      <w:lvlText w:val="%5."/>
      <w:lvlJc w:val="left"/>
      <w:pPr/>
      <w:rPr>
        <w:rFonts w:ascii="Arial" w:cs="Arial" w:hAnsi="Arial" w:eastAsia="Arial"/>
        <w:color w:val="000000"/>
        <w:position w:val="0"/>
        <w:u w:color="000000"/>
      </w:rPr>
    </w:lvl>
    <w:lvl w:ilvl="5">
      <w:start w:val="1"/>
      <w:numFmt w:val="decimal"/>
      <w:suff w:val="tab"/>
      <w:lvlText w:val="%6."/>
      <w:lvlJc w:val="left"/>
      <w:pPr/>
      <w:rPr>
        <w:rFonts w:ascii="Arial" w:cs="Arial" w:hAnsi="Arial" w:eastAsia="Arial"/>
        <w:color w:val="000000"/>
        <w:position w:val="0"/>
        <w:u w:color="000000"/>
      </w:rPr>
    </w:lvl>
    <w:lvl w:ilvl="6">
      <w:start w:val="1"/>
      <w:numFmt w:val="decimal"/>
      <w:suff w:val="tab"/>
      <w:lvlText w:val="%7."/>
      <w:lvlJc w:val="left"/>
      <w:pPr/>
      <w:rPr>
        <w:rFonts w:ascii="Arial" w:cs="Arial" w:hAnsi="Arial" w:eastAsia="Arial"/>
        <w:color w:val="000000"/>
        <w:position w:val="0"/>
        <w:u w:color="000000"/>
      </w:rPr>
    </w:lvl>
    <w:lvl w:ilvl="7">
      <w:start w:val="1"/>
      <w:numFmt w:val="decimal"/>
      <w:suff w:val="tab"/>
      <w:lvlText w:val="%8."/>
      <w:lvlJc w:val="left"/>
      <w:pPr/>
      <w:rPr>
        <w:rFonts w:ascii="Arial" w:cs="Arial" w:hAnsi="Arial" w:eastAsia="Arial"/>
        <w:color w:val="000000"/>
        <w:position w:val="0"/>
        <w:u w:color="000000"/>
      </w:rPr>
    </w:lvl>
    <w:lvl w:ilvl="8">
      <w:start w:val="1"/>
      <w:numFmt w:val="decimal"/>
      <w:suff w:val="tab"/>
      <w:lvlText w:val="%9."/>
      <w:lvlJc w:val="left"/>
      <w:pPr/>
      <w:rPr>
        <w:rFonts w:ascii="Arial" w:cs="Arial" w:hAnsi="Arial" w:eastAsia="Arial"/>
        <w:color w:val="000000"/>
        <w:position w:val="0"/>
        <w:u w:color="000000"/>
      </w:rPr>
    </w:lvl>
  </w:abstractNum>
  <w:abstractNum w:abstractNumId="6">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7">
    <w:multiLevelType w:val="multilevel"/>
    <w:styleLink w:val="List 1"/>
    <w:lvl w:ilvl="0">
      <w:start w:val="1"/>
      <w:numFmt w:val="decimal"/>
      <w:suff w:val="tab"/>
      <w:lvlText w:val="%1."/>
      <w:lvlJc w:val="left"/>
      <w:pPr/>
      <w:rPr>
        <w:rFonts w:ascii="Arial" w:cs="Arial" w:hAnsi="Arial" w:eastAsia="Arial"/>
        <w:color w:val="000000"/>
        <w:position w:val="0"/>
        <w:u w:color="000000"/>
      </w:rPr>
    </w:lvl>
    <w:lvl w:ilvl="1">
      <w:start w:val="1"/>
      <w:numFmt w:val="decimal"/>
      <w:suff w:val="tab"/>
      <w:lvlText w:val="%2."/>
      <w:lvlJc w:val="left"/>
      <w:pPr/>
      <w:rPr>
        <w:rFonts w:ascii="Arial" w:cs="Arial" w:hAnsi="Arial" w:eastAsia="Arial"/>
        <w:color w:val="000000"/>
        <w:position w:val="0"/>
        <w:u w:color="000000"/>
      </w:rPr>
    </w:lvl>
    <w:lvl w:ilvl="2">
      <w:start w:val="1"/>
      <w:numFmt w:val="decimal"/>
      <w:suff w:val="tab"/>
      <w:lvlText w:val="%3."/>
      <w:lvlJc w:val="left"/>
      <w:pPr/>
      <w:rPr>
        <w:rFonts w:ascii="Arial" w:cs="Arial" w:hAnsi="Arial" w:eastAsia="Arial"/>
        <w:color w:val="000000"/>
        <w:position w:val="0"/>
        <w:u w:color="000000"/>
      </w:rPr>
    </w:lvl>
    <w:lvl w:ilvl="3">
      <w:start w:val="1"/>
      <w:numFmt w:val="decimal"/>
      <w:suff w:val="tab"/>
      <w:lvlText w:val="%4."/>
      <w:lvlJc w:val="left"/>
      <w:pPr/>
      <w:rPr>
        <w:rFonts w:ascii="Arial" w:cs="Arial" w:hAnsi="Arial" w:eastAsia="Arial"/>
        <w:color w:val="000000"/>
        <w:position w:val="0"/>
        <w:u w:color="000000"/>
      </w:rPr>
    </w:lvl>
    <w:lvl w:ilvl="4">
      <w:start w:val="1"/>
      <w:numFmt w:val="decimal"/>
      <w:suff w:val="tab"/>
      <w:lvlText w:val="%5."/>
      <w:lvlJc w:val="left"/>
      <w:pPr/>
      <w:rPr>
        <w:rFonts w:ascii="Arial" w:cs="Arial" w:hAnsi="Arial" w:eastAsia="Arial"/>
        <w:color w:val="000000"/>
        <w:position w:val="0"/>
        <w:u w:color="000000"/>
      </w:rPr>
    </w:lvl>
    <w:lvl w:ilvl="5">
      <w:start w:val="1"/>
      <w:numFmt w:val="decimal"/>
      <w:suff w:val="tab"/>
      <w:lvlText w:val="%6."/>
      <w:lvlJc w:val="left"/>
      <w:pPr/>
      <w:rPr>
        <w:rFonts w:ascii="Arial" w:cs="Arial" w:hAnsi="Arial" w:eastAsia="Arial"/>
        <w:color w:val="000000"/>
        <w:position w:val="0"/>
        <w:u w:color="000000"/>
      </w:rPr>
    </w:lvl>
    <w:lvl w:ilvl="6">
      <w:start w:val="1"/>
      <w:numFmt w:val="decimal"/>
      <w:suff w:val="tab"/>
      <w:lvlText w:val="%7."/>
      <w:lvlJc w:val="left"/>
      <w:pPr/>
      <w:rPr>
        <w:rFonts w:ascii="Arial" w:cs="Arial" w:hAnsi="Arial" w:eastAsia="Arial"/>
        <w:color w:val="000000"/>
        <w:position w:val="0"/>
        <w:u w:color="000000"/>
      </w:rPr>
    </w:lvl>
    <w:lvl w:ilvl="7">
      <w:start w:val="1"/>
      <w:numFmt w:val="decimal"/>
      <w:suff w:val="tab"/>
      <w:lvlText w:val="%8."/>
      <w:lvlJc w:val="left"/>
      <w:pPr/>
      <w:rPr>
        <w:rFonts w:ascii="Arial" w:cs="Arial" w:hAnsi="Arial" w:eastAsia="Arial"/>
        <w:color w:val="000000"/>
        <w:position w:val="0"/>
        <w:u w:color="000000"/>
      </w:rPr>
    </w:lvl>
    <w:lvl w:ilvl="8">
      <w:start w:val="1"/>
      <w:numFmt w:val="decimal"/>
      <w:suff w:val="tab"/>
      <w:lvlText w:val="%9."/>
      <w:lvlJc w:val="left"/>
      <w:pPr/>
      <w:rPr>
        <w:rFonts w:ascii="Arial" w:cs="Arial" w:hAnsi="Arial" w:eastAsia="Arial"/>
        <w:color w:val="000000"/>
        <w:position w:val="0"/>
        <w:u w:color="000000"/>
      </w:rPr>
    </w:lvl>
  </w:abstractNum>
  <w:abstractNum w:abstractNumId="8">
    <w:multiLevelType w:val="multilevel"/>
    <w:lvl w:ilvl="0">
      <w:start w:val="1"/>
      <w:numFmt w:val="bullet"/>
      <w:suff w:val="tab"/>
      <w:lvlText w:val="•"/>
      <w:lvlJc w:val="left"/>
      <w:pPr/>
      <w:rPr>
        <w:rFonts w:ascii="Arial" w:cs="Arial" w:hAnsi="Arial" w:eastAsia="Arial"/>
        <w:b w:val="1"/>
        <w:bCs w:val="1"/>
        <w:color w:val="000000"/>
        <w:position w:val="0"/>
        <w:u w:color="000000"/>
      </w:rPr>
    </w:lvl>
    <w:lvl w:ilvl="1">
      <w:start w:val="1"/>
      <w:numFmt w:val="bullet"/>
      <w:suff w:val="tab"/>
      <w:lvlText w:val="o"/>
      <w:lvlJc w:val="left"/>
      <w:pPr/>
      <w:rPr>
        <w:rFonts w:ascii="Arial" w:cs="Arial" w:hAnsi="Arial" w:eastAsia="Arial"/>
        <w:b w:val="1"/>
        <w:bCs w:val="1"/>
        <w:color w:val="000000"/>
        <w:position w:val="0"/>
        <w:u w:color="000000"/>
      </w:rPr>
    </w:lvl>
    <w:lvl w:ilvl="2">
      <w:start w:val="1"/>
      <w:numFmt w:val="bullet"/>
      <w:suff w:val="tab"/>
      <w:lvlText w:val="▪"/>
      <w:lvlJc w:val="left"/>
      <w:pPr/>
      <w:rPr>
        <w:rFonts w:ascii="Arial" w:cs="Arial" w:hAnsi="Arial" w:eastAsia="Arial"/>
        <w:b w:val="1"/>
        <w:bCs w:val="1"/>
        <w:color w:val="000000"/>
        <w:position w:val="0"/>
        <w:u w:color="000000"/>
      </w:rPr>
    </w:lvl>
    <w:lvl w:ilvl="3">
      <w:start w:val="1"/>
      <w:numFmt w:val="bullet"/>
      <w:suff w:val="tab"/>
      <w:lvlText w:val="▪"/>
      <w:lvlJc w:val="left"/>
      <w:pPr/>
      <w:rPr>
        <w:rFonts w:ascii="Arial" w:cs="Arial" w:hAnsi="Arial" w:eastAsia="Arial"/>
        <w:b w:val="1"/>
        <w:bCs w:val="1"/>
        <w:color w:val="000000"/>
        <w:position w:val="0"/>
        <w:u w:color="000000"/>
      </w:rPr>
    </w:lvl>
    <w:lvl w:ilvl="4">
      <w:start w:val="1"/>
      <w:numFmt w:val="bullet"/>
      <w:suff w:val="tab"/>
      <w:lvlText w:val="▪"/>
      <w:lvlJc w:val="left"/>
      <w:pPr/>
      <w:rPr>
        <w:rFonts w:ascii="Arial" w:cs="Arial" w:hAnsi="Arial" w:eastAsia="Arial"/>
        <w:b w:val="1"/>
        <w:bCs w:val="1"/>
        <w:color w:val="000000"/>
        <w:position w:val="0"/>
        <w:u w:color="000000"/>
      </w:rPr>
    </w:lvl>
    <w:lvl w:ilvl="5">
      <w:start w:val="1"/>
      <w:numFmt w:val="bullet"/>
      <w:suff w:val="tab"/>
      <w:lvlText w:val="▪"/>
      <w:lvlJc w:val="left"/>
      <w:pPr/>
      <w:rPr>
        <w:rFonts w:ascii="Arial" w:cs="Arial" w:hAnsi="Arial" w:eastAsia="Arial"/>
        <w:b w:val="1"/>
        <w:bCs w:val="1"/>
        <w:color w:val="000000"/>
        <w:position w:val="0"/>
        <w:u w:color="000000"/>
      </w:rPr>
    </w:lvl>
    <w:lvl w:ilvl="6">
      <w:start w:val="1"/>
      <w:numFmt w:val="bullet"/>
      <w:suff w:val="tab"/>
      <w:lvlText w:val="▪"/>
      <w:lvlJc w:val="left"/>
      <w:pPr/>
      <w:rPr>
        <w:rFonts w:ascii="Arial" w:cs="Arial" w:hAnsi="Arial" w:eastAsia="Arial"/>
        <w:b w:val="1"/>
        <w:bCs w:val="1"/>
        <w:color w:val="000000"/>
        <w:position w:val="0"/>
        <w:u w:color="000000"/>
      </w:rPr>
    </w:lvl>
    <w:lvl w:ilvl="7">
      <w:start w:val="1"/>
      <w:numFmt w:val="bullet"/>
      <w:suff w:val="tab"/>
      <w:lvlText w:val="▪"/>
      <w:lvlJc w:val="left"/>
      <w:pPr/>
      <w:rPr>
        <w:rFonts w:ascii="Arial" w:cs="Arial" w:hAnsi="Arial" w:eastAsia="Arial"/>
        <w:b w:val="1"/>
        <w:bCs w:val="1"/>
        <w:color w:val="000000"/>
        <w:position w:val="0"/>
        <w:u w:color="000000"/>
      </w:rPr>
    </w:lvl>
    <w:lvl w:ilvl="8">
      <w:start w:val="1"/>
      <w:numFmt w:val="bullet"/>
      <w:suff w:val="tab"/>
      <w:lvlText w:val="▪"/>
      <w:lvlJc w:val="left"/>
      <w:pPr/>
      <w:rPr>
        <w:rFonts w:ascii="Arial" w:cs="Arial" w:hAnsi="Arial" w:eastAsia="Arial"/>
        <w:b w:val="1"/>
        <w:bCs w:val="1"/>
        <w:color w:val="000000"/>
        <w:position w:val="0"/>
        <w:u w:color="000000"/>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
    <w:multiLevelType w:val="multilevel"/>
    <w:styleLink w:val="List 2"/>
    <w:lvl w:ilvl="0">
      <w:start w:val="0"/>
      <w:numFmt w:val="bullet"/>
      <w:suff w:val="tab"/>
      <w:lvlText w:val="•"/>
      <w:lvlJc w:val="left"/>
      <w:pPr/>
      <w:rPr>
        <w:rFonts w:ascii="Arial" w:cs="Arial" w:hAnsi="Arial" w:eastAsia="Arial"/>
        <w:b w:val="1"/>
        <w:bCs w:val="1"/>
        <w:color w:val="000000"/>
        <w:position w:val="0"/>
        <w:u w:color="000000"/>
      </w:rPr>
    </w:lvl>
    <w:lvl w:ilvl="1">
      <w:start w:val="1"/>
      <w:numFmt w:val="bullet"/>
      <w:suff w:val="tab"/>
      <w:lvlText w:val="o"/>
      <w:lvlJc w:val="left"/>
      <w:pPr/>
      <w:rPr>
        <w:rFonts w:ascii="Arial" w:cs="Arial" w:hAnsi="Arial" w:eastAsia="Arial"/>
        <w:b w:val="1"/>
        <w:bCs w:val="1"/>
        <w:color w:val="000000"/>
        <w:position w:val="0"/>
        <w:u w:color="000000"/>
      </w:rPr>
    </w:lvl>
    <w:lvl w:ilvl="2">
      <w:start w:val="1"/>
      <w:numFmt w:val="bullet"/>
      <w:suff w:val="tab"/>
      <w:lvlText w:val="▪"/>
      <w:lvlJc w:val="left"/>
      <w:pPr/>
      <w:rPr>
        <w:rFonts w:ascii="Arial" w:cs="Arial" w:hAnsi="Arial" w:eastAsia="Arial"/>
        <w:b w:val="1"/>
        <w:bCs w:val="1"/>
        <w:color w:val="000000"/>
        <w:position w:val="0"/>
        <w:u w:color="000000"/>
      </w:rPr>
    </w:lvl>
    <w:lvl w:ilvl="3">
      <w:start w:val="1"/>
      <w:numFmt w:val="bullet"/>
      <w:suff w:val="tab"/>
      <w:lvlText w:val="▪"/>
      <w:lvlJc w:val="left"/>
      <w:pPr/>
      <w:rPr>
        <w:rFonts w:ascii="Arial" w:cs="Arial" w:hAnsi="Arial" w:eastAsia="Arial"/>
        <w:b w:val="1"/>
        <w:bCs w:val="1"/>
        <w:color w:val="000000"/>
        <w:position w:val="0"/>
        <w:u w:color="000000"/>
      </w:rPr>
    </w:lvl>
    <w:lvl w:ilvl="4">
      <w:start w:val="1"/>
      <w:numFmt w:val="bullet"/>
      <w:suff w:val="tab"/>
      <w:lvlText w:val="▪"/>
      <w:lvlJc w:val="left"/>
      <w:pPr/>
      <w:rPr>
        <w:rFonts w:ascii="Arial" w:cs="Arial" w:hAnsi="Arial" w:eastAsia="Arial"/>
        <w:b w:val="1"/>
        <w:bCs w:val="1"/>
        <w:color w:val="000000"/>
        <w:position w:val="0"/>
        <w:u w:color="000000"/>
      </w:rPr>
    </w:lvl>
    <w:lvl w:ilvl="5">
      <w:start w:val="1"/>
      <w:numFmt w:val="bullet"/>
      <w:suff w:val="tab"/>
      <w:lvlText w:val="▪"/>
      <w:lvlJc w:val="left"/>
      <w:pPr/>
      <w:rPr>
        <w:rFonts w:ascii="Arial" w:cs="Arial" w:hAnsi="Arial" w:eastAsia="Arial"/>
        <w:b w:val="1"/>
        <w:bCs w:val="1"/>
        <w:color w:val="000000"/>
        <w:position w:val="0"/>
        <w:u w:color="000000"/>
      </w:rPr>
    </w:lvl>
    <w:lvl w:ilvl="6">
      <w:start w:val="1"/>
      <w:numFmt w:val="bullet"/>
      <w:suff w:val="tab"/>
      <w:lvlText w:val="▪"/>
      <w:lvlJc w:val="left"/>
      <w:pPr/>
      <w:rPr>
        <w:rFonts w:ascii="Arial" w:cs="Arial" w:hAnsi="Arial" w:eastAsia="Arial"/>
        <w:b w:val="1"/>
        <w:bCs w:val="1"/>
        <w:color w:val="000000"/>
        <w:position w:val="0"/>
        <w:u w:color="000000"/>
      </w:rPr>
    </w:lvl>
    <w:lvl w:ilvl="7">
      <w:start w:val="1"/>
      <w:numFmt w:val="bullet"/>
      <w:suff w:val="tab"/>
      <w:lvlText w:val="▪"/>
      <w:lvlJc w:val="left"/>
      <w:pPr/>
      <w:rPr>
        <w:rFonts w:ascii="Arial" w:cs="Arial" w:hAnsi="Arial" w:eastAsia="Arial"/>
        <w:b w:val="1"/>
        <w:bCs w:val="1"/>
        <w:color w:val="000000"/>
        <w:position w:val="0"/>
        <w:u w:color="000000"/>
      </w:rPr>
    </w:lvl>
    <w:lvl w:ilvl="8">
      <w:start w:val="1"/>
      <w:numFmt w:val="bullet"/>
      <w:suff w:val="tab"/>
      <w:lvlText w:val="▪"/>
      <w:lvlJc w:val="left"/>
      <w:pPr/>
      <w:rPr>
        <w:rFonts w:ascii="Arial" w:cs="Arial" w:hAnsi="Arial" w:eastAsia="Arial"/>
        <w:b w:val="1"/>
        <w:bCs w:val="1"/>
        <w:color w:val="000000"/>
        <w:position w:val="0"/>
        <w:u w:color="000000"/>
      </w:rPr>
    </w:lvl>
  </w:abstractNum>
  <w:abstractNum w:abstractNumId="11">
    <w:multiLevelType w:val="multilevel"/>
    <w:styleLink w:val="List 2"/>
    <w:lvl w:ilvl="0">
      <w:start w:val="0"/>
      <w:numFmt w:val="bullet"/>
      <w:suff w:val="tab"/>
      <w:lvlText w:val="•"/>
      <w:lvlJc w:val="left"/>
      <w:pPr/>
      <w:rPr>
        <w:rFonts w:ascii="Arial" w:cs="Arial" w:hAnsi="Arial" w:eastAsia="Arial"/>
        <w:b w:val="1"/>
        <w:bCs w:val="1"/>
        <w:color w:val="000000"/>
        <w:position w:val="0"/>
        <w:u w:color="000000"/>
      </w:rPr>
    </w:lvl>
    <w:lvl w:ilvl="1">
      <w:start w:val="1"/>
      <w:numFmt w:val="bullet"/>
      <w:suff w:val="tab"/>
      <w:lvlText w:val="o"/>
      <w:lvlJc w:val="left"/>
      <w:pPr/>
      <w:rPr>
        <w:rFonts w:ascii="Arial" w:cs="Arial" w:hAnsi="Arial" w:eastAsia="Arial"/>
        <w:b w:val="1"/>
        <w:bCs w:val="1"/>
        <w:color w:val="000000"/>
        <w:position w:val="0"/>
        <w:u w:color="000000"/>
      </w:rPr>
    </w:lvl>
    <w:lvl w:ilvl="2">
      <w:start w:val="1"/>
      <w:numFmt w:val="bullet"/>
      <w:suff w:val="tab"/>
      <w:lvlText w:val="▪"/>
      <w:lvlJc w:val="left"/>
      <w:pPr/>
      <w:rPr>
        <w:rFonts w:ascii="Arial" w:cs="Arial" w:hAnsi="Arial" w:eastAsia="Arial"/>
        <w:b w:val="1"/>
        <w:bCs w:val="1"/>
        <w:color w:val="000000"/>
        <w:position w:val="0"/>
        <w:u w:color="000000"/>
      </w:rPr>
    </w:lvl>
    <w:lvl w:ilvl="3">
      <w:start w:val="1"/>
      <w:numFmt w:val="bullet"/>
      <w:suff w:val="tab"/>
      <w:lvlText w:val="▪"/>
      <w:lvlJc w:val="left"/>
      <w:pPr/>
      <w:rPr>
        <w:rFonts w:ascii="Arial" w:cs="Arial" w:hAnsi="Arial" w:eastAsia="Arial"/>
        <w:b w:val="1"/>
        <w:bCs w:val="1"/>
        <w:color w:val="000000"/>
        <w:position w:val="0"/>
        <w:u w:color="000000"/>
      </w:rPr>
    </w:lvl>
    <w:lvl w:ilvl="4">
      <w:start w:val="1"/>
      <w:numFmt w:val="bullet"/>
      <w:suff w:val="tab"/>
      <w:lvlText w:val="▪"/>
      <w:lvlJc w:val="left"/>
      <w:pPr/>
      <w:rPr>
        <w:rFonts w:ascii="Arial" w:cs="Arial" w:hAnsi="Arial" w:eastAsia="Arial"/>
        <w:b w:val="1"/>
        <w:bCs w:val="1"/>
        <w:color w:val="000000"/>
        <w:position w:val="0"/>
        <w:u w:color="000000"/>
      </w:rPr>
    </w:lvl>
    <w:lvl w:ilvl="5">
      <w:start w:val="1"/>
      <w:numFmt w:val="bullet"/>
      <w:suff w:val="tab"/>
      <w:lvlText w:val="▪"/>
      <w:lvlJc w:val="left"/>
      <w:pPr/>
      <w:rPr>
        <w:rFonts w:ascii="Arial" w:cs="Arial" w:hAnsi="Arial" w:eastAsia="Arial"/>
        <w:b w:val="1"/>
        <w:bCs w:val="1"/>
        <w:color w:val="000000"/>
        <w:position w:val="0"/>
        <w:u w:color="000000"/>
      </w:rPr>
    </w:lvl>
    <w:lvl w:ilvl="6">
      <w:start w:val="1"/>
      <w:numFmt w:val="bullet"/>
      <w:suff w:val="tab"/>
      <w:lvlText w:val="▪"/>
      <w:lvlJc w:val="left"/>
      <w:pPr/>
      <w:rPr>
        <w:rFonts w:ascii="Arial" w:cs="Arial" w:hAnsi="Arial" w:eastAsia="Arial"/>
        <w:b w:val="1"/>
        <w:bCs w:val="1"/>
        <w:color w:val="000000"/>
        <w:position w:val="0"/>
        <w:u w:color="000000"/>
      </w:rPr>
    </w:lvl>
    <w:lvl w:ilvl="7">
      <w:start w:val="1"/>
      <w:numFmt w:val="bullet"/>
      <w:suff w:val="tab"/>
      <w:lvlText w:val="▪"/>
      <w:lvlJc w:val="left"/>
      <w:pPr/>
      <w:rPr>
        <w:rFonts w:ascii="Arial" w:cs="Arial" w:hAnsi="Arial" w:eastAsia="Arial"/>
        <w:b w:val="1"/>
        <w:bCs w:val="1"/>
        <w:color w:val="000000"/>
        <w:position w:val="0"/>
        <w:u w:color="000000"/>
      </w:rPr>
    </w:lvl>
    <w:lvl w:ilvl="8">
      <w:start w:val="1"/>
      <w:numFmt w:val="bullet"/>
      <w:suff w:val="tab"/>
      <w:lvlText w:val="▪"/>
      <w:lvlJc w:val="left"/>
      <w:pPr/>
      <w:rPr>
        <w:rFonts w:ascii="Arial" w:cs="Arial" w:hAnsi="Arial" w:eastAsia="Arial"/>
        <w:b w:val="1"/>
        <w:bCs w:val="1"/>
        <w:color w:val="000000"/>
        <w:position w:val="0"/>
        <w:u w:color="000000"/>
      </w:rPr>
    </w:lvl>
  </w:abstractNum>
  <w:abstractNum w:abstractNumId="12">
    <w:multiLevelType w:val="multilevel"/>
    <w:styleLink w:val="List 2"/>
    <w:lvl w:ilvl="0">
      <w:start w:val="0"/>
      <w:numFmt w:val="bullet"/>
      <w:suff w:val="tab"/>
      <w:lvlText w:val="•"/>
      <w:lvlJc w:val="left"/>
      <w:pPr/>
      <w:rPr>
        <w:rFonts w:ascii="Arial" w:cs="Arial" w:hAnsi="Arial" w:eastAsia="Arial"/>
        <w:b w:val="1"/>
        <w:bCs w:val="1"/>
        <w:color w:val="000000"/>
        <w:position w:val="0"/>
        <w:u w:color="000000"/>
      </w:rPr>
    </w:lvl>
    <w:lvl w:ilvl="1">
      <w:start w:val="1"/>
      <w:numFmt w:val="bullet"/>
      <w:suff w:val="tab"/>
      <w:lvlText w:val="o"/>
      <w:lvlJc w:val="left"/>
      <w:pPr/>
      <w:rPr>
        <w:rFonts w:ascii="Arial" w:cs="Arial" w:hAnsi="Arial" w:eastAsia="Arial"/>
        <w:b w:val="1"/>
        <w:bCs w:val="1"/>
        <w:color w:val="000000"/>
        <w:position w:val="0"/>
        <w:u w:color="000000"/>
      </w:rPr>
    </w:lvl>
    <w:lvl w:ilvl="2">
      <w:start w:val="1"/>
      <w:numFmt w:val="bullet"/>
      <w:suff w:val="tab"/>
      <w:lvlText w:val="▪"/>
      <w:lvlJc w:val="left"/>
      <w:pPr/>
      <w:rPr>
        <w:rFonts w:ascii="Arial" w:cs="Arial" w:hAnsi="Arial" w:eastAsia="Arial"/>
        <w:b w:val="1"/>
        <w:bCs w:val="1"/>
        <w:color w:val="000000"/>
        <w:position w:val="0"/>
        <w:u w:color="000000"/>
      </w:rPr>
    </w:lvl>
    <w:lvl w:ilvl="3">
      <w:start w:val="1"/>
      <w:numFmt w:val="bullet"/>
      <w:suff w:val="tab"/>
      <w:lvlText w:val="▪"/>
      <w:lvlJc w:val="left"/>
      <w:pPr/>
      <w:rPr>
        <w:rFonts w:ascii="Arial" w:cs="Arial" w:hAnsi="Arial" w:eastAsia="Arial"/>
        <w:b w:val="1"/>
        <w:bCs w:val="1"/>
        <w:color w:val="000000"/>
        <w:position w:val="0"/>
        <w:u w:color="000000"/>
      </w:rPr>
    </w:lvl>
    <w:lvl w:ilvl="4">
      <w:start w:val="1"/>
      <w:numFmt w:val="bullet"/>
      <w:suff w:val="tab"/>
      <w:lvlText w:val="▪"/>
      <w:lvlJc w:val="left"/>
      <w:pPr/>
      <w:rPr>
        <w:rFonts w:ascii="Arial" w:cs="Arial" w:hAnsi="Arial" w:eastAsia="Arial"/>
        <w:b w:val="1"/>
        <w:bCs w:val="1"/>
        <w:color w:val="000000"/>
        <w:position w:val="0"/>
        <w:u w:color="000000"/>
      </w:rPr>
    </w:lvl>
    <w:lvl w:ilvl="5">
      <w:start w:val="1"/>
      <w:numFmt w:val="bullet"/>
      <w:suff w:val="tab"/>
      <w:lvlText w:val="▪"/>
      <w:lvlJc w:val="left"/>
      <w:pPr/>
      <w:rPr>
        <w:rFonts w:ascii="Arial" w:cs="Arial" w:hAnsi="Arial" w:eastAsia="Arial"/>
        <w:b w:val="1"/>
        <w:bCs w:val="1"/>
        <w:color w:val="000000"/>
        <w:position w:val="0"/>
        <w:u w:color="000000"/>
      </w:rPr>
    </w:lvl>
    <w:lvl w:ilvl="6">
      <w:start w:val="1"/>
      <w:numFmt w:val="bullet"/>
      <w:suff w:val="tab"/>
      <w:lvlText w:val="▪"/>
      <w:lvlJc w:val="left"/>
      <w:pPr/>
      <w:rPr>
        <w:rFonts w:ascii="Arial" w:cs="Arial" w:hAnsi="Arial" w:eastAsia="Arial"/>
        <w:b w:val="1"/>
        <w:bCs w:val="1"/>
        <w:color w:val="000000"/>
        <w:position w:val="0"/>
        <w:u w:color="000000"/>
      </w:rPr>
    </w:lvl>
    <w:lvl w:ilvl="7">
      <w:start w:val="1"/>
      <w:numFmt w:val="bullet"/>
      <w:suff w:val="tab"/>
      <w:lvlText w:val="▪"/>
      <w:lvlJc w:val="left"/>
      <w:pPr/>
      <w:rPr>
        <w:rFonts w:ascii="Arial" w:cs="Arial" w:hAnsi="Arial" w:eastAsia="Arial"/>
        <w:b w:val="1"/>
        <w:bCs w:val="1"/>
        <w:color w:val="000000"/>
        <w:position w:val="0"/>
        <w:u w:color="000000"/>
      </w:rPr>
    </w:lvl>
    <w:lvl w:ilvl="8">
      <w:start w:val="1"/>
      <w:numFmt w:val="bullet"/>
      <w:suff w:val="tab"/>
      <w:lvlText w:val="▪"/>
      <w:lvlJc w:val="left"/>
      <w:pPr/>
      <w:rPr>
        <w:rFonts w:ascii="Arial" w:cs="Arial" w:hAnsi="Arial" w:eastAsia="Arial"/>
        <w:b w:val="1"/>
        <w:bCs w:val="1"/>
        <w:color w:val="000000"/>
        <w:position w:val="0"/>
        <w:u w:color="000000"/>
      </w:rPr>
    </w:lvl>
  </w:abstractNum>
  <w:abstractNum w:abstractNumId="13">
    <w:multiLevelType w:val="multilevel"/>
    <w:lvl w:ilvl="0">
      <w:start w:val="1"/>
      <w:numFmt w:val="bullet"/>
      <w:suff w:val="tab"/>
      <w:lvlText w:val="•"/>
      <w:lvlJc w:val="left"/>
      <w:pPr/>
      <w:rPr>
        <w:rFonts w:ascii="Arial" w:cs="Arial" w:hAnsi="Arial" w:eastAsia="Arial"/>
        <w:b w:val="1"/>
        <w:bCs w:val="1"/>
        <w:color w:val="000000"/>
        <w:position w:val="0"/>
        <w:u w:color="000000"/>
      </w:rPr>
    </w:lvl>
    <w:lvl w:ilvl="1">
      <w:start w:val="1"/>
      <w:numFmt w:val="bullet"/>
      <w:suff w:val="tab"/>
      <w:lvlText w:val="o"/>
      <w:lvlJc w:val="left"/>
      <w:pPr/>
      <w:rPr>
        <w:rFonts w:ascii="Arial" w:cs="Arial" w:hAnsi="Arial" w:eastAsia="Arial"/>
        <w:b w:val="1"/>
        <w:bCs w:val="1"/>
        <w:color w:val="000000"/>
        <w:position w:val="0"/>
        <w:u w:color="000000"/>
      </w:rPr>
    </w:lvl>
    <w:lvl w:ilvl="2">
      <w:start w:val="1"/>
      <w:numFmt w:val="bullet"/>
      <w:suff w:val="tab"/>
      <w:lvlText w:val="▪"/>
      <w:lvlJc w:val="left"/>
      <w:pPr/>
      <w:rPr>
        <w:rFonts w:ascii="Arial" w:cs="Arial" w:hAnsi="Arial" w:eastAsia="Arial"/>
        <w:b w:val="1"/>
        <w:bCs w:val="1"/>
        <w:color w:val="000000"/>
        <w:position w:val="0"/>
        <w:u w:color="000000"/>
      </w:rPr>
    </w:lvl>
    <w:lvl w:ilvl="3">
      <w:start w:val="1"/>
      <w:numFmt w:val="bullet"/>
      <w:suff w:val="tab"/>
      <w:lvlText w:val="▪"/>
      <w:lvlJc w:val="left"/>
      <w:pPr/>
      <w:rPr>
        <w:rFonts w:ascii="Arial" w:cs="Arial" w:hAnsi="Arial" w:eastAsia="Arial"/>
        <w:b w:val="1"/>
        <w:bCs w:val="1"/>
        <w:color w:val="000000"/>
        <w:position w:val="0"/>
        <w:u w:color="000000"/>
      </w:rPr>
    </w:lvl>
    <w:lvl w:ilvl="4">
      <w:start w:val="1"/>
      <w:numFmt w:val="bullet"/>
      <w:suff w:val="tab"/>
      <w:lvlText w:val="▪"/>
      <w:lvlJc w:val="left"/>
      <w:pPr/>
      <w:rPr>
        <w:rFonts w:ascii="Arial" w:cs="Arial" w:hAnsi="Arial" w:eastAsia="Arial"/>
        <w:b w:val="1"/>
        <w:bCs w:val="1"/>
        <w:color w:val="000000"/>
        <w:position w:val="0"/>
        <w:u w:color="000000"/>
      </w:rPr>
    </w:lvl>
    <w:lvl w:ilvl="5">
      <w:start w:val="1"/>
      <w:numFmt w:val="bullet"/>
      <w:suff w:val="tab"/>
      <w:lvlText w:val="▪"/>
      <w:lvlJc w:val="left"/>
      <w:pPr/>
      <w:rPr>
        <w:rFonts w:ascii="Arial" w:cs="Arial" w:hAnsi="Arial" w:eastAsia="Arial"/>
        <w:b w:val="1"/>
        <w:bCs w:val="1"/>
        <w:color w:val="000000"/>
        <w:position w:val="0"/>
        <w:u w:color="000000"/>
      </w:rPr>
    </w:lvl>
    <w:lvl w:ilvl="6">
      <w:start w:val="1"/>
      <w:numFmt w:val="bullet"/>
      <w:suff w:val="tab"/>
      <w:lvlText w:val="▪"/>
      <w:lvlJc w:val="left"/>
      <w:pPr/>
      <w:rPr>
        <w:rFonts w:ascii="Arial" w:cs="Arial" w:hAnsi="Arial" w:eastAsia="Arial"/>
        <w:b w:val="1"/>
        <w:bCs w:val="1"/>
        <w:color w:val="000000"/>
        <w:position w:val="0"/>
        <w:u w:color="000000"/>
      </w:rPr>
    </w:lvl>
    <w:lvl w:ilvl="7">
      <w:start w:val="1"/>
      <w:numFmt w:val="bullet"/>
      <w:suff w:val="tab"/>
      <w:lvlText w:val="▪"/>
      <w:lvlJc w:val="left"/>
      <w:pPr/>
      <w:rPr>
        <w:rFonts w:ascii="Arial" w:cs="Arial" w:hAnsi="Arial" w:eastAsia="Arial"/>
        <w:b w:val="1"/>
        <w:bCs w:val="1"/>
        <w:color w:val="000000"/>
        <w:position w:val="0"/>
        <w:u w:color="000000"/>
      </w:rPr>
    </w:lvl>
    <w:lvl w:ilvl="8">
      <w:start w:val="1"/>
      <w:numFmt w:val="bullet"/>
      <w:suff w:val="tab"/>
      <w:lvlText w:val="▪"/>
      <w:lvlJc w:val="left"/>
      <w:pPr/>
      <w:rPr>
        <w:rFonts w:ascii="Arial" w:cs="Arial" w:hAnsi="Arial" w:eastAsia="Arial"/>
        <w:b w:val="1"/>
        <w:bCs w:val="1"/>
        <w:color w:val="000000"/>
        <w:position w:val="0"/>
        <w:u w:color="000000"/>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
    <w:multiLevelType w:val="multilevel"/>
    <w:styleLink w:val="List 3"/>
    <w:lvl w:ilvl="0">
      <w:start w:val="0"/>
      <w:numFmt w:val="bullet"/>
      <w:suff w:val="tab"/>
      <w:lvlText w:val="•"/>
      <w:lvlJc w:val="left"/>
      <w:pPr/>
      <w:rPr>
        <w:rFonts w:ascii="Arial" w:cs="Arial" w:hAnsi="Arial" w:eastAsia="Arial"/>
        <w:b w:val="1"/>
        <w:bCs w:val="1"/>
        <w:color w:val="000000"/>
        <w:position w:val="0"/>
        <w:u w:color="000000"/>
      </w:rPr>
    </w:lvl>
    <w:lvl w:ilvl="1">
      <w:start w:val="1"/>
      <w:numFmt w:val="bullet"/>
      <w:suff w:val="tab"/>
      <w:lvlText w:val="o"/>
      <w:lvlJc w:val="left"/>
      <w:pPr/>
      <w:rPr>
        <w:rFonts w:ascii="Arial" w:cs="Arial" w:hAnsi="Arial" w:eastAsia="Arial"/>
        <w:b w:val="1"/>
        <w:bCs w:val="1"/>
        <w:color w:val="000000"/>
        <w:position w:val="0"/>
        <w:u w:color="000000"/>
      </w:rPr>
    </w:lvl>
    <w:lvl w:ilvl="2">
      <w:start w:val="1"/>
      <w:numFmt w:val="bullet"/>
      <w:suff w:val="tab"/>
      <w:lvlText w:val="▪"/>
      <w:lvlJc w:val="left"/>
      <w:pPr/>
      <w:rPr>
        <w:rFonts w:ascii="Arial" w:cs="Arial" w:hAnsi="Arial" w:eastAsia="Arial"/>
        <w:b w:val="1"/>
        <w:bCs w:val="1"/>
        <w:color w:val="000000"/>
        <w:position w:val="0"/>
        <w:u w:color="000000"/>
      </w:rPr>
    </w:lvl>
    <w:lvl w:ilvl="3">
      <w:start w:val="1"/>
      <w:numFmt w:val="bullet"/>
      <w:suff w:val="tab"/>
      <w:lvlText w:val="▪"/>
      <w:lvlJc w:val="left"/>
      <w:pPr/>
      <w:rPr>
        <w:rFonts w:ascii="Arial" w:cs="Arial" w:hAnsi="Arial" w:eastAsia="Arial"/>
        <w:b w:val="1"/>
        <w:bCs w:val="1"/>
        <w:color w:val="000000"/>
        <w:position w:val="0"/>
        <w:u w:color="000000"/>
      </w:rPr>
    </w:lvl>
    <w:lvl w:ilvl="4">
      <w:start w:val="1"/>
      <w:numFmt w:val="bullet"/>
      <w:suff w:val="tab"/>
      <w:lvlText w:val="▪"/>
      <w:lvlJc w:val="left"/>
      <w:pPr/>
      <w:rPr>
        <w:rFonts w:ascii="Arial" w:cs="Arial" w:hAnsi="Arial" w:eastAsia="Arial"/>
        <w:b w:val="1"/>
        <w:bCs w:val="1"/>
        <w:color w:val="000000"/>
        <w:position w:val="0"/>
        <w:u w:color="000000"/>
      </w:rPr>
    </w:lvl>
    <w:lvl w:ilvl="5">
      <w:start w:val="1"/>
      <w:numFmt w:val="bullet"/>
      <w:suff w:val="tab"/>
      <w:lvlText w:val="▪"/>
      <w:lvlJc w:val="left"/>
      <w:pPr/>
      <w:rPr>
        <w:rFonts w:ascii="Arial" w:cs="Arial" w:hAnsi="Arial" w:eastAsia="Arial"/>
        <w:b w:val="1"/>
        <w:bCs w:val="1"/>
        <w:color w:val="000000"/>
        <w:position w:val="0"/>
        <w:u w:color="000000"/>
      </w:rPr>
    </w:lvl>
    <w:lvl w:ilvl="6">
      <w:start w:val="1"/>
      <w:numFmt w:val="bullet"/>
      <w:suff w:val="tab"/>
      <w:lvlText w:val="▪"/>
      <w:lvlJc w:val="left"/>
      <w:pPr/>
      <w:rPr>
        <w:rFonts w:ascii="Arial" w:cs="Arial" w:hAnsi="Arial" w:eastAsia="Arial"/>
        <w:b w:val="1"/>
        <w:bCs w:val="1"/>
        <w:color w:val="000000"/>
        <w:position w:val="0"/>
        <w:u w:color="000000"/>
      </w:rPr>
    </w:lvl>
    <w:lvl w:ilvl="7">
      <w:start w:val="1"/>
      <w:numFmt w:val="bullet"/>
      <w:suff w:val="tab"/>
      <w:lvlText w:val="▪"/>
      <w:lvlJc w:val="left"/>
      <w:pPr/>
      <w:rPr>
        <w:rFonts w:ascii="Arial" w:cs="Arial" w:hAnsi="Arial" w:eastAsia="Arial"/>
        <w:b w:val="1"/>
        <w:bCs w:val="1"/>
        <w:color w:val="000000"/>
        <w:position w:val="0"/>
        <w:u w:color="000000"/>
      </w:rPr>
    </w:lvl>
    <w:lvl w:ilvl="8">
      <w:start w:val="1"/>
      <w:numFmt w:val="bullet"/>
      <w:suff w:val="tab"/>
      <w:lvlText w:val="▪"/>
      <w:lvlJc w:val="left"/>
      <w:pPr/>
      <w:rPr>
        <w:rFonts w:ascii="Arial" w:cs="Arial" w:hAnsi="Arial" w:eastAsia="Arial"/>
        <w:b w:val="1"/>
        <w:bCs w:val="1"/>
        <w:color w:val="000000"/>
        <w:position w:val="0"/>
        <w:u w:color="000000"/>
      </w:rPr>
    </w:lvl>
  </w:abstractNum>
  <w:abstractNum w:abstractNumId="16">
    <w:multiLevelType w:val="multilevel"/>
    <w:styleLink w:val="List 3"/>
    <w:lvl w:ilvl="0">
      <w:start w:val="0"/>
      <w:numFmt w:val="bullet"/>
      <w:suff w:val="tab"/>
      <w:lvlText w:val="•"/>
      <w:lvlJc w:val="left"/>
      <w:pPr/>
      <w:rPr>
        <w:rFonts w:ascii="Arial" w:cs="Arial" w:hAnsi="Arial" w:eastAsia="Arial"/>
        <w:b w:val="1"/>
        <w:bCs w:val="1"/>
        <w:color w:val="000000"/>
        <w:position w:val="0"/>
        <w:u w:color="000000"/>
      </w:rPr>
    </w:lvl>
    <w:lvl w:ilvl="1">
      <w:start w:val="1"/>
      <w:numFmt w:val="bullet"/>
      <w:suff w:val="tab"/>
      <w:lvlText w:val="o"/>
      <w:lvlJc w:val="left"/>
      <w:pPr/>
      <w:rPr>
        <w:rFonts w:ascii="Arial" w:cs="Arial" w:hAnsi="Arial" w:eastAsia="Arial"/>
        <w:b w:val="1"/>
        <w:bCs w:val="1"/>
        <w:color w:val="000000"/>
        <w:position w:val="0"/>
        <w:u w:color="000000"/>
      </w:rPr>
    </w:lvl>
    <w:lvl w:ilvl="2">
      <w:start w:val="1"/>
      <w:numFmt w:val="bullet"/>
      <w:suff w:val="tab"/>
      <w:lvlText w:val="▪"/>
      <w:lvlJc w:val="left"/>
      <w:pPr/>
      <w:rPr>
        <w:rFonts w:ascii="Arial" w:cs="Arial" w:hAnsi="Arial" w:eastAsia="Arial"/>
        <w:b w:val="1"/>
        <w:bCs w:val="1"/>
        <w:color w:val="000000"/>
        <w:position w:val="0"/>
        <w:u w:color="000000"/>
      </w:rPr>
    </w:lvl>
    <w:lvl w:ilvl="3">
      <w:start w:val="1"/>
      <w:numFmt w:val="bullet"/>
      <w:suff w:val="tab"/>
      <w:lvlText w:val="▪"/>
      <w:lvlJc w:val="left"/>
      <w:pPr/>
      <w:rPr>
        <w:rFonts w:ascii="Arial" w:cs="Arial" w:hAnsi="Arial" w:eastAsia="Arial"/>
        <w:b w:val="1"/>
        <w:bCs w:val="1"/>
        <w:color w:val="000000"/>
        <w:position w:val="0"/>
        <w:u w:color="000000"/>
      </w:rPr>
    </w:lvl>
    <w:lvl w:ilvl="4">
      <w:start w:val="1"/>
      <w:numFmt w:val="bullet"/>
      <w:suff w:val="tab"/>
      <w:lvlText w:val="▪"/>
      <w:lvlJc w:val="left"/>
      <w:pPr/>
      <w:rPr>
        <w:rFonts w:ascii="Arial" w:cs="Arial" w:hAnsi="Arial" w:eastAsia="Arial"/>
        <w:b w:val="1"/>
        <w:bCs w:val="1"/>
        <w:color w:val="000000"/>
        <w:position w:val="0"/>
        <w:u w:color="000000"/>
      </w:rPr>
    </w:lvl>
    <w:lvl w:ilvl="5">
      <w:start w:val="1"/>
      <w:numFmt w:val="bullet"/>
      <w:suff w:val="tab"/>
      <w:lvlText w:val="▪"/>
      <w:lvlJc w:val="left"/>
      <w:pPr/>
      <w:rPr>
        <w:rFonts w:ascii="Arial" w:cs="Arial" w:hAnsi="Arial" w:eastAsia="Arial"/>
        <w:b w:val="1"/>
        <w:bCs w:val="1"/>
        <w:color w:val="000000"/>
        <w:position w:val="0"/>
        <w:u w:color="000000"/>
      </w:rPr>
    </w:lvl>
    <w:lvl w:ilvl="6">
      <w:start w:val="1"/>
      <w:numFmt w:val="bullet"/>
      <w:suff w:val="tab"/>
      <w:lvlText w:val="▪"/>
      <w:lvlJc w:val="left"/>
      <w:pPr/>
      <w:rPr>
        <w:rFonts w:ascii="Arial" w:cs="Arial" w:hAnsi="Arial" w:eastAsia="Arial"/>
        <w:b w:val="1"/>
        <w:bCs w:val="1"/>
        <w:color w:val="000000"/>
        <w:position w:val="0"/>
        <w:u w:color="000000"/>
      </w:rPr>
    </w:lvl>
    <w:lvl w:ilvl="7">
      <w:start w:val="1"/>
      <w:numFmt w:val="bullet"/>
      <w:suff w:val="tab"/>
      <w:lvlText w:val="▪"/>
      <w:lvlJc w:val="left"/>
      <w:pPr/>
      <w:rPr>
        <w:rFonts w:ascii="Arial" w:cs="Arial" w:hAnsi="Arial" w:eastAsia="Arial"/>
        <w:b w:val="1"/>
        <w:bCs w:val="1"/>
        <w:color w:val="000000"/>
        <w:position w:val="0"/>
        <w:u w:color="000000"/>
      </w:rPr>
    </w:lvl>
    <w:lvl w:ilvl="8">
      <w:start w:val="1"/>
      <w:numFmt w:val="bullet"/>
      <w:suff w:val="tab"/>
      <w:lvlText w:val="▪"/>
      <w:lvlJc w:val="left"/>
      <w:pPr/>
      <w:rPr>
        <w:rFonts w:ascii="Arial" w:cs="Arial" w:hAnsi="Arial" w:eastAsia="Arial"/>
        <w:b w:val="1"/>
        <w:bCs w:val="1"/>
        <w:color w:val="000000"/>
        <w:position w:val="0"/>
        <w:u w:color="000000"/>
      </w:rPr>
    </w:lvl>
  </w:abstractNum>
  <w:abstractNum w:abstractNumId="17">
    <w:multiLevelType w:val="multilevel"/>
    <w:styleLink w:val="List 3"/>
    <w:lvl w:ilvl="0">
      <w:start w:val="0"/>
      <w:numFmt w:val="bullet"/>
      <w:suff w:val="tab"/>
      <w:lvlText w:val="•"/>
      <w:lvlJc w:val="left"/>
      <w:pPr/>
      <w:rPr>
        <w:rFonts w:ascii="Arial" w:cs="Arial" w:hAnsi="Arial" w:eastAsia="Arial"/>
        <w:b w:val="1"/>
        <w:bCs w:val="1"/>
        <w:color w:val="000000"/>
        <w:position w:val="0"/>
        <w:u w:color="000000"/>
      </w:rPr>
    </w:lvl>
    <w:lvl w:ilvl="1">
      <w:start w:val="1"/>
      <w:numFmt w:val="bullet"/>
      <w:suff w:val="tab"/>
      <w:lvlText w:val="o"/>
      <w:lvlJc w:val="left"/>
      <w:pPr/>
      <w:rPr>
        <w:rFonts w:ascii="Arial" w:cs="Arial" w:hAnsi="Arial" w:eastAsia="Arial"/>
        <w:b w:val="1"/>
        <w:bCs w:val="1"/>
        <w:color w:val="000000"/>
        <w:position w:val="0"/>
        <w:u w:color="000000"/>
      </w:rPr>
    </w:lvl>
    <w:lvl w:ilvl="2">
      <w:start w:val="1"/>
      <w:numFmt w:val="bullet"/>
      <w:suff w:val="tab"/>
      <w:lvlText w:val="▪"/>
      <w:lvlJc w:val="left"/>
      <w:pPr/>
      <w:rPr>
        <w:rFonts w:ascii="Arial" w:cs="Arial" w:hAnsi="Arial" w:eastAsia="Arial"/>
        <w:b w:val="1"/>
        <w:bCs w:val="1"/>
        <w:color w:val="000000"/>
        <w:position w:val="0"/>
        <w:u w:color="000000"/>
      </w:rPr>
    </w:lvl>
    <w:lvl w:ilvl="3">
      <w:start w:val="1"/>
      <w:numFmt w:val="bullet"/>
      <w:suff w:val="tab"/>
      <w:lvlText w:val="▪"/>
      <w:lvlJc w:val="left"/>
      <w:pPr/>
      <w:rPr>
        <w:rFonts w:ascii="Arial" w:cs="Arial" w:hAnsi="Arial" w:eastAsia="Arial"/>
        <w:b w:val="1"/>
        <w:bCs w:val="1"/>
        <w:color w:val="000000"/>
        <w:position w:val="0"/>
        <w:u w:color="000000"/>
      </w:rPr>
    </w:lvl>
    <w:lvl w:ilvl="4">
      <w:start w:val="1"/>
      <w:numFmt w:val="bullet"/>
      <w:suff w:val="tab"/>
      <w:lvlText w:val="▪"/>
      <w:lvlJc w:val="left"/>
      <w:pPr/>
      <w:rPr>
        <w:rFonts w:ascii="Arial" w:cs="Arial" w:hAnsi="Arial" w:eastAsia="Arial"/>
        <w:b w:val="1"/>
        <w:bCs w:val="1"/>
        <w:color w:val="000000"/>
        <w:position w:val="0"/>
        <w:u w:color="000000"/>
      </w:rPr>
    </w:lvl>
    <w:lvl w:ilvl="5">
      <w:start w:val="1"/>
      <w:numFmt w:val="bullet"/>
      <w:suff w:val="tab"/>
      <w:lvlText w:val="▪"/>
      <w:lvlJc w:val="left"/>
      <w:pPr/>
      <w:rPr>
        <w:rFonts w:ascii="Arial" w:cs="Arial" w:hAnsi="Arial" w:eastAsia="Arial"/>
        <w:b w:val="1"/>
        <w:bCs w:val="1"/>
        <w:color w:val="000000"/>
        <w:position w:val="0"/>
        <w:u w:color="000000"/>
      </w:rPr>
    </w:lvl>
    <w:lvl w:ilvl="6">
      <w:start w:val="1"/>
      <w:numFmt w:val="bullet"/>
      <w:suff w:val="tab"/>
      <w:lvlText w:val="▪"/>
      <w:lvlJc w:val="left"/>
      <w:pPr/>
      <w:rPr>
        <w:rFonts w:ascii="Arial" w:cs="Arial" w:hAnsi="Arial" w:eastAsia="Arial"/>
        <w:b w:val="1"/>
        <w:bCs w:val="1"/>
        <w:color w:val="000000"/>
        <w:position w:val="0"/>
        <w:u w:color="000000"/>
      </w:rPr>
    </w:lvl>
    <w:lvl w:ilvl="7">
      <w:start w:val="1"/>
      <w:numFmt w:val="bullet"/>
      <w:suff w:val="tab"/>
      <w:lvlText w:val="▪"/>
      <w:lvlJc w:val="left"/>
      <w:pPr/>
      <w:rPr>
        <w:rFonts w:ascii="Arial" w:cs="Arial" w:hAnsi="Arial" w:eastAsia="Arial"/>
        <w:b w:val="1"/>
        <w:bCs w:val="1"/>
        <w:color w:val="000000"/>
        <w:position w:val="0"/>
        <w:u w:color="000000"/>
      </w:rPr>
    </w:lvl>
    <w:lvl w:ilvl="8">
      <w:start w:val="1"/>
      <w:numFmt w:val="bullet"/>
      <w:suff w:val="tab"/>
      <w:lvlText w:val="▪"/>
      <w:lvlJc w:val="left"/>
      <w:pPr/>
      <w:rPr>
        <w:rFonts w:ascii="Arial" w:cs="Arial" w:hAnsi="Arial" w:eastAsia="Arial"/>
        <w:b w:val="1"/>
        <w:bCs w:val="1"/>
        <w:color w:val="000000"/>
        <w:position w:val="0"/>
        <w:u w:color="000000"/>
      </w:rPr>
    </w:lvl>
  </w:abstractNum>
  <w:abstractNum w:abstractNumId="18">
    <w:multiLevelType w:val="multilevel"/>
    <w:styleLink w:val="List 3"/>
    <w:lvl w:ilvl="0">
      <w:start w:val="0"/>
      <w:numFmt w:val="bullet"/>
      <w:suff w:val="tab"/>
      <w:lvlText w:val="•"/>
      <w:lvlJc w:val="left"/>
      <w:pPr/>
      <w:rPr>
        <w:rFonts w:ascii="Arial" w:cs="Arial" w:hAnsi="Arial" w:eastAsia="Arial"/>
        <w:b w:val="1"/>
        <w:bCs w:val="1"/>
        <w:color w:val="000000"/>
        <w:position w:val="0"/>
        <w:u w:color="000000"/>
      </w:rPr>
    </w:lvl>
    <w:lvl w:ilvl="1">
      <w:start w:val="1"/>
      <w:numFmt w:val="bullet"/>
      <w:suff w:val="tab"/>
      <w:lvlText w:val="o"/>
      <w:lvlJc w:val="left"/>
      <w:pPr/>
      <w:rPr>
        <w:rFonts w:ascii="Arial" w:cs="Arial" w:hAnsi="Arial" w:eastAsia="Arial"/>
        <w:b w:val="1"/>
        <w:bCs w:val="1"/>
        <w:color w:val="000000"/>
        <w:position w:val="0"/>
        <w:u w:color="000000"/>
      </w:rPr>
    </w:lvl>
    <w:lvl w:ilvl="2">
      <w:start w:val="1"/>
      <w:numFmt w:val="bullet"/>
      <w:suff w:val="tab"/>
      <w:lvlText w:val="▪"/>
      <w:lvlJc w:val="left"/>
      <w:pPr/>
      <w:rPr>
        <w:rFonts w:ascii="Arial" w:cs="Arial" w:hAnsi="Arial" w:eastAsia="Arial"/>
        <w:b w:val="1"/>
        <w:bCs w:val="1"/>
        <w:color w:val="000000"/>
        <w:position w:val="0"/>
        <w:u w:color="000000"/>
      </w:rPr>
    </w:lvl>
    <w:lvl w:ilvl="3">
      <w:start w:val="1"/>
      <w:numFmt w:val="bullet"/>
      <w:suff w:val="tab"/>
      <w:lvlText w:val="▪"/>
      <w:lvlJc w:val="left"/>
      <w:pPr/>
      <w:rPr>
        <w:rFonts w:ascii="Arial" w:cs="Arial" w:hAnsi="Arial" w:eastAsia="Arial"/>
        <w:b w:val="1"/>
        <w:bCs w:val="1"/>
        <w:color w:val="000000"/>
        <w:position w:val="0"/>
        <w:u w:color="000000"/>
      </w:rPr>
    </w:lvl>
    <w:lvl w:ilvl="4">
      <w:start w:val="1"/>
      <w:numFmt w:val="bullet"/>
      <w:suff w:val="tab"/>
      <w:lvlText w:val="▪"/>
      <w:lvlJc w:val="left"/>
      <w:pPr/>
      <w:rPr>
        <w:rFonts w:ascii="Arial" w:cs="Arial" w:hAnsi="Arial" w:eastAsia="Arial"/>
        <w:b w:val="1"/>
        <w:bCs w:val="1"/>
        <w:color w:val="000000"/>
        <w:position w:val="0"/>
        <w:u w:color="000000"/>
      </w:rPr>
    </w:lvl>
    <w:lvl w:ilvl="5">
      <w:start w:val="1"/>
      <w:numFmt w:val="bullet"/>
      <w:suff w:val="tab"/>
      <w:lvlText w:val="▪"/>
      <w:lvlJc w:val="left"/>
      <w:pPr/>
      <w:rPr>
        <w:rFonts w:ascii="Arial" w:cs="Arial" w:hAnsi="Arial" w:eastAsia="Arial"/>
        <w:b w:val="1"/>
        <w:bCs w:val="1"/>
        <w:color w:val="000000"/>
        <w:position w:val="0"/>
        <w:u w:color="000000"/>
      </w:rPr>
    </w:lvl>
    <w:lvl w:ilvl="6">
      <w:start w:val="1"/>
      <w:numFmt w:val="bullet"/>
      <w:suff w:val="tab"/>
      <w:lvlText w:val="▪"/>
      <w:lvlJc w:val="left"/>
      <w:pPr/>
      <w:rPr>
        <w:rFonts w:ascii="Arial" w:cs="Arial" w:hAnsi="Arial" w:eastAsia="Arial"/>
        <w:b w:val="1"/>
        <w:bCs w:val="1"/>
        <w:color w:val="000000"/>
        <w:position w:val="0"/>
        <w:u w:color="000000"/>
      </w:rPr>
    </w:lvl>
    <w:lvl w:ilvl="7">
      <w:start w:val="1"/>
      <w:numFmt w:val="bullet"/>
      <w:suff w:val="tab"/>
      <w:lvlText w:val="▪"/>
      <w:lvlJc w:val="left"/>
      <w:pPr/>
      <w:rPr>
        <w:rFonts w:ascii="Arial" w:cs="Arial" w:hAnsi="Arial" w:eastAsia="Arial"/>
        <w:b w:val="1"/>
        <w:bCs w:val="1"/>
        <w:color w:val="000000"/>
        <w:position w:val="0"/>
        <w:u w:color="000000"/>
      </w:rPr>
    </w:lvl>
    <w:lvl w:ilvl="8">
      <w:start w:val="1"/>
      <w:numFmt w:val="bullet"/>
      <w:suff w:val="tab"/>
      <w:lvlText w:val="▪"/>
      <w:lvlJc w:val="left"/>
      <w:pPr/>
      <w:rPr>
        <w:rFonts w:ascii="Arial" w:cs="Arial" w:hAnsi="Arial" w:eastAsia="Arial"/>
        <w:b w:val="1"/>
        <w:bCs w:val="1"/>
        <w:color w:val="000000"/>
        <w:position w:val="0"/>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6"/>
      </w:numPr>
    </w:pPr>
  </w:style>
  <w:style w:type="numbering" w:styleId="Imported Style 2">
    <w:name w:val="Imported Style 2"/>
    <w:next w:val="Imported Style 2"/>
    <w:pPr>
      <w:numPr>
        <w:numId w:val="7"/>
      </w:numPr>
    </w:pPr>
  </w:style>
  <w:style w:type="numbering" w:styleId="List 2">
    <w:name w:val="List 2"/>
    <w:basedOn w:val="Imported Style 3"/>
    <w:next w:val="List 2"/>
    <w:pPr>
      <w:numPr>
        <w:numId w:val="9"/>
      </w:numPr>
    </w:pPr>
  </w:style>
  <w:style w:type="numbering" w:styleId="Imported Style 3">
    <w:name w:val="Imported Style 3"/>
    <w:next w:val="Imported Style 3"/>
    <w:pPr>
      <w:numPr>
        <w:numId w:val="10"/>
      </w:numPr>
    </w:pPr>
  </w:style>
  <w:style w:type="numbering" w:styleId="List 3">
    <w:name w:val="List 3"/>
    <w:basedOn w:val="Imported Style 4"/>
    <w:next w:val="List 3"/>
    <w:pPr>
      <w:numPr>
        <w:numId w:val="14"/>
      </w:numPr>
    </w:pPr>
  </w:style>
  <w:style w:type="numbering" w:styleId="Imported Style 4">
    <w:name w:val="Imported Style 4"/>
    <w:next w:val="Imported Style 4"/>
    <w:pPr>
      <w:numPr>
        <w:numId w:val="15"/>
      </w:numPr>
    </w:pPr>
  </w:style>
  <w:style w:type="character" w:styleId="None">
    <w:name w:val="None"/>
  </w:style>
  <w:style w:type="character" w:styleId="Hyperlink.0">
    <w:name w:val="Hyperlink.0"/>
    <w:basedOn w:val="None"/>
    <w:next w:val="Hyperlink.0"/>
    <w:rPr>
      <w:rFonts w:ascii="Arial" w:cs="Arial" w:hAnsi="Arial" w:eastAsia="Arial"/>
      <w:color w:val="006699"/>
      <w:u w:val="single" w:color="00669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gse.buffalo.edu/fas/shuell/CEP564/Metacog.htm" TargetMode="External"/><Relationship Id="rId5" Type="http://schemas.openxmlformats.org/officeDocument/2006/relationships/hyperlink" Target="http://www.ncrel.org/sdrs/areas/issues/students/learning/lr1metp.ht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